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Sraopastraipa"/>
        <w:tabs>
          <w:tab w:val="left" w:pos="284"/>
        </w:tabs>
        <w:spacing w:after="0" w:line="240" w:lineRule="auto"/>
        <w:ind w:left="0"/>
        <w:jc w:val="both"/>
        <w:rPr>
          <w:rFonts w:ascii="Arial" w:eastAsia="Times New Roman" w:hAnsi="Arial" w:cs="Arial"/>
          <w:b/>
        </w:rPr>
      </w:pPr>
    </w:p>
    <w:p w14:paraId="3000DFD6" w14:textId="34A5BDC0" w:rsidR="00375DB8" w:rsidRPr="003E6760" w:rsidRDefault="00375DB8"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The supplier must comply with the requirements</w:t>
      </w:r>
      <w:r w:rsidR="002C3495" w:rsidRPr="003E6760">
        <w:rPr>
          <w:rFonts w:ascii="Arial" w:hAnsi="Arial" w:cs="Arial"/>
        </w:rPr>
        <w:t xml:space="preserve">,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The supplier's qualifications must be acquired before the deadline for the submission of </w:t>
      </w:r>
      <w:sdt>
        <w:sdtPr>
          <w:rPr>
            <w:rFonts w:ascii="Arial" w:hAnsi="Arial" w:cs="Arial"/>
          </w:rPr>
          <w:id w:val="-717515546"/>
          <w:placeholder>
            <w:docPart w:val="7E6A19C48B374203B1286CA2F0286F3E"/>
          </w:placeholder>
          <w:dropDownList>
            <w:listItem w:value="[Pasirinkite]"/>
            <w:listItem w:displayText="applications" w:value="applications"/>
            <w:listItem w:displayText="initial tenders" w:value="initial tenders"/>
            <w:listItem w:displayText="tenders" w:value="tenders"/>
          </w:dropDownList>
        </w:sdtPr>
        <w:sdtContent>
          <w:r w:rsidR="00A90917">
            <w:rPr>
              <w:rFonts w:ascii="Arial" w:hAnsi="Arial" w:cs="Arial"/>
            </w:rPr>
            <w:t>initial tenders</w:t>
          </w:r>
        </w:sdtContent>
      </w:sdt>
      <w:r w:rsidR="00A90917">
        <w:rPr>
          <w:rFonts w:ascii="Arial" w:hAnsi="Arial" w:cs="Arial"/>
          <w:color w:val="000000" w:themeColor="text1"/>
        </w:rPr>
        <w:t>.</w:t>
      </w:r>
    </w:p>
    <w:p w14:paraId="1F945739" w14:textId="791EDDA8" w:rsidR="00D332EE" w:rsidRPr="00AC00B0" w:rsidRDefault="00A138AD" w:rsidP="00A138AD">
      <w:pPr>
        <w:pStyle w:val="Sraopastraipa"/>
        <w:numPr>
          <w:ilvl w:val="0"/>
          <w:numId w:val="42"/>
        </w:numPr>
        <w:tabs>
          <w:tab w:val="left" w:pos="284"/>
        </w:tabs>
        <w:jc w:val="both"/>
        <w:rPr>
          <w:rFonts w:ascii="Arial" w:hAnsi="Arial" w:cs="Arial"/>
          <w:color w:val="000000" w:themeColor="text1"/>
        </w:rPr>
      </w:pPr>
      <w:r w:rsidRPr="438F50AC">
        <w:rPr>
          <w:rFonts w:ascii="Arial" w:hAnsi="Arial" w:cs="Arial"/>
          <w:b/>
          <w:bCs/>
          <w:color w:val="000000" w:themeColor="text1"/>
        </w:rPr>
        <w:t xml:space="preserve">Certificates confirming the absence of the grounds for exclusion referred to in Article 46 of the Law on Public Procurement are not required when the supplier submits a European Common Procurement Document (ECPD). The </w:t>
      </w:r>
      <w:r w:rsidR="00F53DDB">
        <w:rPr>
          <w:rFonts w:ascii="Arial" w:hAnsi="Arial" w:cs="Arial"/>
          <w:b/>
          <w:bCs/>
          <w:color w:val="000000" w:themeColor="text1"/>
        </w:rPr>
        <w:t>KC</w:t>
      </w:r>
      <w:r w:rsidR="00F53DDB" w:rsidRPr="438F50AC">
        <w:rPr>
          <w:rFonts w:ascii="Arial" w:hAnsi="Arial" w:cs="Arial"/>
          <w:b/>
          <w:bCs/>
          <w:color w:val="000000" w:themeColor="text1"/>
        </w:rPr>
        <w:t xml:space="preserve"> </w:t>
      </w:r>
      <w:r w:rsidRPr="438F50AC">
        <w:rPr>
          <w:rFonts w:ascii="Arial" w:hAnsi="Arial" w:cs="Arial"/>
          <w:b/>
          <w:bCs/>
          <w:color w:val="000000" w:themeColor="text1"/>
        </w:rPr>
        <w:t>may request the certificates referred to in Table 1 confirming the absence of grounds for exclusion from the supplier only if it has reasonable doubts as to the reliability of those suppliers.</w:t>
      </w:r>
      <w:r w:rsidRPr="438F50AC">
        <w:rPr>
          <w:rFonts w:ascii="Arial" w:hAnsi="Arial" w:cs="Arial"/>
          <w:color w:val="000000" w:themeColor="text1"/>
        </w:rPr>
        <w:t xml:space="preserve"> </w:t>
      </w:r>
      <w:r w:rsidR="009B0005" w:rsidRPr="438F50AC">
        <w:rPr>
          <w:rFonts w:ascii="Arial" w:hAnsi="Arial" w:cs="Arial"/>
          <w:color w:val="000000" w:themeColor="text1"/>
        </w:rPr>
        <w:t xml:space="preserve">If the supplier is unable to provide the specified documents proving that the grounds for exclusion provided for in Article 46(1) and (3) and (6)(2) of the </w:t>
      </w:r>
      <w:proofErr w:type="spellStart"/>
      <w:r w:rsidR="009B0005" w:rsidRPr="438F50AC">
        <w:rPr>
          <w:rFonts w:ascii="Arial" w:hAnsi="Arial" w:cs="Arial"/>
          <w:color w:val="000000" w:themeColor="text1"/>
        </w:rPr>
        <w:t>LoPP</w:t>
      </w:r>
      <w:proofErr w:type="spellEnd"/>
      <w:r w:rsidR="009B0005"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44C63E35" w14:textId="33F34849"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338EF881" w:rsidR="00D332EE" w:rsidRPr="003E6760" w:rsidRDefault="005E0A50"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F53DDB">
        <w:rPr>
          <w:rFonts w:ascii="Arial" w:hAnsi="Arial" w:cs="Arial"/>
        </w:rPr>
        <w:t>KC</w:t>
      </w:r>
      <w:r w:rsidR="00F53DDB" w:rsidRPr="003E6760">
        <w:rPr>
          <w:rFonts w:ascii="Arial" w:hAnsi="Arial" w:cs="Arial"/>
        </w:rPr>
        <w:t xml:space="preserve"> </w:t>
      </w:r>
      <w:r w:rsidRPr="003E6760">
        <w:rPr>
          <w:rFonts w:ascii="Arial" w:hAnsi="Arial" w:cs="Arial"/>
        </w:rPr>
        <w:t>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sidR="00F53DDB">
        <w:rPr>
          <w:rFonts w:ascii="Arial" w:hAnsi="Arial" w:cs="Arial"/>
        </w:rPr>
        <w:t>KC</w:t>
      </w:r>
      <w:r w:rsidR="00F53DDB" w:rsidRPr="003E6760">
        <w:rPr>
          <w:rFonts w:ascii="Arial" w:hAnsi="Arial" w:cs="Arial"/>
        </w:rPr>
        <w:t xml:space="preserve"> </w:t>
      </w:r>
      <w:r w:rsidRPr="003E6760">
        <w:rPr>
          <w:rFonts w:ascii="Arial" w:hAnsi="Arial" w:cs="Arial"/>
        </w:rPr>
        <w:t>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00B932EE" w:rsidRPr="003E6760">
          <w:rPr>
            <w:rStyle w:val="Hipersaitas"/>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Sraopastraipa"/>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0EE04595" w:rsidR="003E6760" w:rsidRPr="003E6760" w:rsidRDefault="00F53DDB" w:rsidP="003E6760">
      <w:pPr>
        <w:pStyle w:val="Sraopastraipa"/>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w:t>
      </w:r>
      <w:r w:rsidR="003E6760" w:rsidRPr="003E6760">
        <w:rPr>
          <w:rFonts w:ascii="Arial" w:hAnsi="Arial" w:cs="Arial"/>
        </w:rPr>
        <w:t xml:space="preserve">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003E6760" w:rsidRPr="003E6760">
        <w:rPr>
          <w:rFonts w:ascii="Arial" w:hAnsi="Arial" w:cs="Arial"/>
        </w:rPr>
        <w:t>in order to</w:t>
      </w:r>
      <w:proofErr w:type="gramEnd"/>
      <w:r w:rsidR="003E6760" w:rsidRPr="003E6760">
        <w:rPr>
          <w:rFonts w:ascii="Arial" w:hAnsi="Arial" w:cs="Arial"/>
        </w:rPr>
        <w:t xml:space="preserve"> avoid the application of the specified grounds for exclusion.</w:t>
      </w:r>
    </w:p>
    <w:p w14:paraId="7F2EC4F1" w14:textId="77777777" w:rsidR="00B932EE" w:rsidRPr="0060010D" w:rsidRDefault="00B932EE" w:rsidP="00B932EE">
      <w:pPr>
        <w:pStyle w:val="Sraopastraipa"/>
        <w:tabs>
          <w:tab w:val="left" w:pos="284"/>
        </w:tabs>
        <w:ind w:left="0"/>
        <w:jc w:val="both"/>
        <w:rPr>
          <w:rFonts w:ascii="Arial" w:hAnsi="Arial" w:cs="Arial"/>
          <w:color w:val="000000" w:themeColor="text1"/>
        </w:rPr>
      </w:pPr>
    </w:p>
    <w:p w14:paraId="35DDFBBF" w14:textId="77777777" w:rsidR="00D332EE" w:rsidRPr="0060010D" w:rsidRDefault="00D332EE">
      <w:pPr>
        <w:rPr>
          <w:rFonts w:ascii="Arial" w:hAnsi="Arial" w:cs="Arial"/>
        </w:rPr>
      </w:pPr>
      <w:r w:rsidRPr="0060010D">
        <w:rPr>
          <w:rFonts w:ascii="Arial" w:hAnsi="Arial" w:cs="Arial"/>
        </w:rPr>
        <w:br w:type="page"/>
      </w: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85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80"/>
        <w:gridCol w:w="5471"/>
        <w:gridCol w:w="1701"/>
        <w:gridCol w:w="7086"/>
      </w:tblGrid>
      <w:tr w:rsidR="00A8744D" w:rsidRPr="00EB361D" w14:paraId="6A0E4BDC" w14:textId="65C6B83E" w:rsidTr="00A8744D">
        <w:trPr>
          <w:tblHeader/>
        </w:trPr>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8744D" w:rsidRPr="00EB361D" w:rsidRDefault="00A8744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8744D" w:rsidRPr="00EB361D" w:rsidRDefault="00A8744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8744D" w:rsidRPr="00EB361D" w:rsidDel="00E04EBC" w:rsidRDefault="00A8744D" w:rsidP="00546EEB">
            <w:pPr>
              <w:spacing w:after="0" w:line="240" w:lineRule="auto"/>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8744D" w:rsidRPr="00EB361D" w:rsidRDefault="00A8744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r>
      <w:tr w:rsidR="00A8744D" w:rsidRPr="00EB361D" w14:paraId="60D5D5B5" w14:textId="38BC6C2A" w:rsidTr="00A8744D">
        <w:trPr>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4CDA1B00" w:rsidR="00A8744D" w:rsidRPr="00EB361D" w:rsidRDefault="00A8744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r>
      <w:tr w:rsidR="00A8744D" w:rsidRPr="00EB361D" w14:paraId="52DFC6CD" w14:textId="77777777"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990E6" w14:textId="39743968" w:rsidR="00A8744D" w:rsidRPr="004345D8" w:rsidRDefault="00A8744D" w:rsidP="004345D8">
            <w:pPr>
              <w:ind w:right="-108"/>
              <w:rPr>
                <w:rFonts w:ascii="Arial" w:hAnsi="Arial" w:cs="Arial"/>
                <w:sz w:val="20"/>
                <w:szCs w:val="20"/>
                <w:lang w:val="en-US"/>
              </w:rPr>
            </w:pPr>
            <w:r>
              <w:rPr>
                <w:rFonts w:ascii="Arial" w:hAnsi="Arial" w:cs="Arial"/>
                <w:sz w:val="20"/>
                <w:szCs w:val="20"/>
                <w:lang w:val="en-US"/>
              </w:rPr>
              <w:t>1.</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17390"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The supplier or its responsible person indicated in Article 46(2)(2) of the PPL has been the subject of a conviction for the following criminal acts:</w:t>
            </w:r>
          </w:p>
          <w:p w14:paraId="5A0B105C"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1) participation in a criminal association, its formation or being in charge </w:t>
            </w:r>
            <w:proofErr w:type="gramStart"/>
            <w:r w:rsidRPr="00EB361D">
              <w:rPr>
                <w:rFonts w:ascii="Arial" w:hAnsi="Arial" w:cs="Arial"/>
                <w:sz w:val="20"/>
                <w:szCs w:val="20"/>
              </w:rPr>
              <w:t>thereof;</w:t>
            </w:r>
            <w:proofErr w:type="gramEnd"/>
          </w:p>
          <w:p w14:paraId="757F8A56"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2) bribery, trading in influence, </w:t>
            </w:r>
            <w:proofErr w:type="gramStart"/>
            <w:r w:rsidRPr="00EB361D">
              <w:rPr>
                <w:rFonts w:ascii="Arial" w:hAnsi="Arial" w:cs="Arial"/>
                <w:sz w:val="20"/>
                <w:szCs w:val="20"/>
              </w:rPr>
              <w:t>graft;</w:t>
            </w:r>
            <w:proofErr w:type="gramEnd"/>
          </w:p>
          <w:p w14:paraId="38EAFB2E"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29B2E9F5"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4) criminal </w:t>
            </w:r>
            <w:proofErr w:type="gramStart"/>
            <w:r w:rsidRPr="00EB361D">
              <w:rPr>
                <w:rFonts w:ascii="Arial" w:hAnsi="Arial" w:cs="Arial"/>
                <w:sz w:val="20"/>
                <w:szCs w:val="20"/>
              </w:rPr>
              <w:t>bankruptcy;</w:t>
            </w:r>
            <w:proofErr w:type="gramEnd"/>
          </w:p>
          <w:p w14:paraId="4FC6121A"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5) terrorist crime or crime linked to terrorist </w:t>
            </w:r>
            <w:proofErr w:type="gramStart"/>
            <w:r w:rsidRPr="00EB361D">
              <w:rPr>
                <w:rFonts w:ascii="Arial" w:hAnsi="Arial" w:cs="Arial"/>
                <w:sz w:val="20"/>
                <w:szCs w:val="20"/>
              </w:rPr>
              <w:t>activities;</w:t>
            </w:r>
            <w:proofErr w:type="gramEnd"/>
          </w:p>
          <w:p w14:paraId="7CB14ED3"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6) laundering of the proceeds from </w:t>
            </w:r>
            <w:proofErr w:type="gramStart"/>
            <w:r w:rsidRPr="00EB361D">
              <w:rPr>
                <w:rFonts w:ascii="Arial" w:hAnsi="Arial" w:cs="Arial"/>
                <w:sz w:val="20"/>
                <w:szCs w:val="20"/>
              </w:rPr>
              <w:t>crime;</w:t>
            </w:r>
            <w:proofErr w:type="gramEnd"/>
          </w:p>
          <w:p w14:paraId="3929FD9F"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7) trafficking in human beings, purchase or sale of a </w:t>
            </w:r>
            <w:proofErr w:type="gramStart"/>
            <w:r w:rsidRPr="00EB361D">
              <w:rPr>
                <w:rFonts w:ascii="Arial" w:hAnsi="Arial" w:cs="Arial"/>
                <w:sz w:val="20"/>
                <w:szCs w:val="20"/>
              </w:rPr>
              <w:t>child;</w:t>
            </w:r>
            <w:proofErr w:type="gramEnd"/>
          </w:p>
          <w:p w14:paraId="1AF3981A"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lastRenderedPageBreak/>
              <w:t>8) a crime committed by a supplier of another state, as defined in the legal acts of other states implementing the European Union legal acts listed in Article 57(1) of Directive 2014/24/EU.</w:t>
            </w:r>
          </w:p>
          <w:p w14:paraId="0E1EE109" w14:textId="77777777" w:rsidR="00A8744D" w:rsidRPr="00EB361D" w:rsidRDefault="00A8744D" w:rsidP="00546EEB">
            <w:pPr>
              <w:jc w:val="both"/>
              <w:rPr>
                <w:rFonts w:ascii="Arial" w:eastAsia="Arial" w:hAnsi="Arial" w:cs="Arial"/>
                <w:b/>
                <w:sz w:val="20"/>
                <w:szCs w:val="20"/>
              </w:rPr>
            </w:pPr>
          </w:p>
          <w:p w14:paraId="51ABC39A"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The supplier or its responsible person shall be deemed to have been convicted of a criminal act referred to above where:</w:t>
            </w:r>
          </w:p>
          <w:p w14:paraId="457BC0AA"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sz w:val="20"/>
                <w:szCs w:val="20"/>
              </w:rPr>
              <w:t>conviction;</w:t>
            </w:r>
            <w:proofErr w:type="gramEnd"/>
          </w:p>
          <w:p w14:paraId="379B0BCE" w14:textId="77777777" w:rsidR="00A8744D" w:rsidRPr="00EB361D" w:rsidRDefault="00A8744D" w:rsidP="00546EEB">
            <w:pPr>
              <w:jc w:val="both"/>
              <w:rPr>
                <w:rFonts w:ascii="Arial" w:eastAsia="Arial" w:hAnsi="Arial" w:cs="Arial"/>
                <w:b/>
                <w:sz w:val="20"/>
                <w:szCs w:val="20"/>
              </w:rPr>
            </w:pPr>
            <w:r w:rsidRPr="00EB361D">
              <w:rPr>
                <w:rFonts w:ascii="Arial" w:hAnsi="Arial" w:cs="Arial"/>
                <w:sz w:val="20"/>
                <w:szCs w:val="20"/>
              </w:rPr>
              <w:t xml:space="preserve">2) a judgment of conviction has been passed and become effective over the past five against the manager of the supplier being a legal person, another organisation or a unit thereof, or a person/persons authorised to draw up and sign the supplier’s accounting documents, and this person has no unspent or unexpunged </w:t>
            </w:r>
            <w:proofErr w:type="gramStart"/>
            <w:r w:rsidRPr="00EB361D">
              <w:rPr>
                <w:rFonts w:ascii="Arial" w:hAnsi="Arial" w:cs="Arial"/>
                <w:sz w:val="20"/>
                <w:szCs w:val="20"/>
              </w:rPr>
              <w:t>conviction;</w:t>
            </w:r>
            <w:proofErr w:type="gramEnd"/>
          </w:p>
          <w:p w14:paraId="5FA881EC" w14:textId="5220B3B4"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sz w:val="20"/>
                <w:szCs w:val="20"/>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AE060" w14:textId="77777777" w:rsidR="00A8744D" w:rsidRPr="00EB361D" w:rsidRDefault="00A8744D" w:rsidP="00546EEB">
            <w:pPr>
              <w:pStyle w:val="Betarp"/>
              <w:jc w:val="both"/>
              <w:rPr>
                <w:rFonts w:ascii="Arial" w:eastAsia="Yu Mincho" w:hAnsi="Arial" w:cs="Arial"/>
                <w:sz w:val="20"/>
                <w:szCs w:val="20"/>
              </w:rPr>
            </w:pPr>
            <w:r w:rsidRPr="00EB361D">
              <w:rPr>
                <w:rFonts w:ascii="Arial" w:hAnsi="Arial" w:cs="Arial"/>
                <w:sz w:val="20"/>
                <w:szCs w:val="20"/>
              </w:rPr>
              <w:lastRenderedPageBreak/>
              <w:t>Article 46(1) of the PPL</w:t>
            </w:r>
          </w:p>
          <w:p w14:paraId="0F9E9081" w14:textId="77777777" w:rsidR="00A8744D" w:rsidRPr="00EB361D" w:rsidRDefault="00A8744D" w:rsidP="00546EEB">
            <w:pPr>
              <w:pStyle w:val="Betarp"/>
              <w:jc w:val="both"/>
              <w:rPr>
                <w:rFonts w:ascii="Arial" w:eastAsia="Yu Mincho" w:hAnsi="Arial" w:cs="Arial"/>
                <w:sz w:val="20"/>
                <w:szCs w:val="20"/>
              </w:rPr>
            </w:pPr>
            <w:r w:rsidRPr="00EB361D">
              <w:rPr>
                <w:rFonts w:ascii="Arial" w:hAnsi="Arial" w:cs="Arial"/>
                <w:sz w:val="20"/>
                <w:szCs w:val="20"/>
              </w:rPr>
              <w:t>Sections A1-A6 of Part III of the ESPD</w:t>
            </w:r>
          </w:p>
          <w:p w14:paraId="511A5F3B" w14:textId="77777777" w:rsidR="00A8744D" w:rsidRPr="00EB361D" w:rsidRDefault="00A8744D" w:rsidP="00546EEB">
            <w:pPr>
              <w:pStyle w:val="Betarp"/>
              <w:jc w:val="both"/>
              <w:rPr>
                <w:rFonts w:ascii="Arial" w:eastAsia="Yu Mincho" w:hAnsi="Arial" w:cs="Arial"/>
                <w:sz w:val="20"/>
                <w:szCs w:val="20"/>
                <w:lang w:eastAsia="en-US"/>
              </w:rPr>
            </w:pPr>
          </w:p>
          <w:p w14:paraId="5E8D27AE" w14:textId="7BC44760" w:rsidR="00A8744D" w:rsidRPr="00EB361D" w:rsidRDefault="00A8744D" w:rsidP="00546EEB">
            <w:pPr>
              <w:jc w:val="both"/>
              <w:rPr>
                <w:rFonts w:ascii="Arial" w:hAnsi="Arial" w:cs="Arial"/>
                <w:sz w:val="20"/>
                <w:szCs w:val="20"/>
              </w:rPr>
            </w:pPr>
            <w:r w:rsidRPr="00EB361D">
              <w:rPr>
                <w:rFonts w:ascii="Arial" w:hAnsi="Arial" w:cs="Arial"/>
                <w:sz w:val="20"/>
                <w:szCs w:val="20"/>
              </w:rPr>
              <w:t>Section D1 of Part III of the ESPD</w:t>
            </w:r>
            <w:r w:rsidRPr="00EB361D">
              <w:rPr>
                <w:rFonts w:ascii="Arial" w:hAnsi="Arial" w:cs="Arial"/>
                <w:bCs/>
                <w:iCs/>
                <w:sz w:val="20"/>
                <w:szCs w:val="20"/>
              </w:rPr>
              <w:t xml:space="preserve"> </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33220" w14:textId="77777777" w:rsidR="00A8744D" w:rsidRPr="00EB361D" w:rsidRDefault="00A8744D" w:rsidP="00546EEB">
            <w:pPr>
              <w:pStyle w:val="Sraopastraipa"/>
              <w:numPr>
                <w:ilvl w:val="0"/>
                <w:numId w:val="40"/>
              </w:numPr>
              <w:spacing w:after="0" w:line="240" w:lineRule="auto"/>
              <w:ind w:left="173" w:hanging="173"/>
              <w:jc w:val="both"/>
              <w:rPr>
                <w:rFonts w:ascii="Arial" w:hAnsi="Arial" w:cs="Arial"/>
                <w:bCs/>
                <w:sz w:val="20"/>
                <w:szCs w:val="20"/>
              </w:rPr>
            </w:pPr>
            <w:r w:rsidRPr="00EB361D">
              <w:rPr>
                <w:rFonts w:ascii="Arial" w:hAnsi="Arial" w:cs="Arial"/>
                <w:bCs/>
                <w:sz w:val="20"/>
                <w:szCs w:val="20"/>
              </w:rPr>
              <w:t>an extract from the court decision or</w:t>
            </w:r>
          </w:p>
          <w:p w14:paraId="13D6C008" w14:textId="77777777" w:rsidR="00A8744D" w:rsidRPr="00EB361D" w:rsidRDefault="00A8744D" w:rsidP="00546EEB">
            <w:pPr>
              <w:pStyle w:val="Sraopastraipa"/>
              <w:numPr>
                <w:ilvl w:val="0"/>
                <w:numId w:val="40"/>
              </w:numPr>
              <w:spacing w:after="0" w:line="240" w:lineRule="auto"/>
              <w:ind w:left="173" w:hanging="173"/>
              <w:jc w:val="both"/>
              <w:rPr>
                <w:rFonts w:ascii="Arial" w:hAnsi="Arial" w:cs="Arial"/>
                <w:bCs/>
                <w:sz w:val="20"/>
                <w:szCs w:val="20"/>
              </w:rPr>
            </w:pPr>
            <w:r w:rsidRPr="00EB361D">
              <w:rPr>
                <w:rFonts w:ascii="Arial" w:hAnsi="Arial" w:cs="Arial"/>
                <w:bCs/>
                <w:sz w:val="20"/>
                <w:szCs w:val="20"/>
              </w:rPr>
              <w:t>A copy of the document issued by the Information Technology and Communications Department under the Ministry of the Interior or</w:t>
            </w:r>
          </w:p>
          <w:p w14:paraId="3091B48B" w14:textId="77777777" w:rsidR="00A8744D" w:rsidRPr="00EB361D" w:rsidRDefault="00A8744D" w:rsidP="00546EEB">
            <w:pPr>
              <w:pStyle w:val="Sraopastraipa"/>
              <w:numPr>
                <w:ilvl w:val="0"/>
                <w:numId w:val="40"/>
              </w:numPr>
              <w:spacing w:after="0" w:line="240" w:lineRule="auto"/>
              <w:ind w:left="173" w:hanging="173"/>
              <w:jc w:val="both"/>
              <w:rPr>
                <w:rFonts w:ascii="Arial" w:hAnsi="Arial" w:cs="Arial"/>
                <w:bCs/>
                <w:sz w:val="20"/>
                <w:szCs w:val="20"/>
              </w:rPr>
            </w:pPr>
            <w:r w:rsidRPr="00EB361D">
              <w:rPr>
                <w:rFonts w:ascii="Arial" w:hAnsi="Arial" w:cs="Arial"/>
                <w:bCs/>
                <w:sz w:val="20"/>
                <w:szCs w:val="20"/>
              </w:rPr>
              <w:t>the SE Centre of Registers in accordance with the Republic of Lithuania procedure established by the Government of the Republic of Lithuania confirming the aggregate data processed by competent authorities, or</w:t>
            </w:r>
          </w:p>
          <w:p w14:paraId="60C816D4" w14:textId="6AB37918" w:rsidR="00A90917" w:rsidRPr="00EB361D" w:rsidRDefault="00A8744D" w:rsidP="00A90917">
            <w:pPr>
              <w:pStyle w:val="Sraopastraipa"/>
              <w:numPr>
                <w:ilvl w:val="0"/>
                <w:numId w:val="40"/>
              </w:numPr>
              <w:spacing w:after="0" w:line="240" w:lineRule="auto"/>
              <w:ind w:left="173" w:hanging="173"/>
              <w:jc w:val="both"/>
              <w:rPr>
                <w:rFonts w:ascii="Arial" w:hAnsi="Arial" w:cs="Arial"/>
                <w:bCs/>
                <w:sz w:val="20"/>
                <w:szCs w:val="20"/>
              </w:rPr>
            </w:pPr>
            <w:r w:rsidRPr="116E593A">
              <w:rPr>
                <w:rFonts w:ascii="Arial" w:hAnsi="Arial" w:cs="Arial"/>
                <w:sz w:val="20"/>
                <w:szCs w:val="20"/>
              </w:rPr>
              <w:t>a copy of the document issued by an appropriate authority of the foreign state*, issued not more than 180 calendar days before the expiry of the deadline for the submission of tenders/requests for</w:t>
            </w:r>
            <w:r w:rsidR="00A90917">
              <w:rPr>
                <w:rFonts w:ascii="Arial" w:hAnsi="Arial" w:cs="Arial"/>
                <w:sz w:val="20"/>
                <w:szCs w:val="20"/>
              </w:rPr>
              <w:t>.</w:t>
            </w:r>
          </w:p>
          <w:p w14:paraId="7720B727" w14:textId="6D81A0F6" w:rsidR="00A8744D" w:rsidRPr="00EB361D" w:rsidRDefault="00A8744D" w:rsidP="00546EEB">
            <w:pPr>
              <w:spacing w:after="0" w:line="240" w:lineRule="auto"/>
              <w:jc w:val="both"/>
              <w:rPr>
                <w:rFonts w:ascii="Arial" w:hAnsi="Arial" w:cs="Arial"/>
                <w:bCs/>
                <w:sz w:val="20"/>
                <w:szCs w:val="20"/>
              </w:rPr>
            </w:pPr>
            <w:r w:rsidRPr="00EB361D">
              <w:rPr>
                <w:rFonts w:ascii="Arial" w:hAnsi="Arial" w:cs="Arial"/>
                <w:bCs/>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3D1F41D6" w14:textId="77777777" w:rsidR="00A8744D" w:rsidRPr="00EB361D" w:rsidRDefault="00A8744D" w:rsidP="00546EEB">
            <w:pPr>
              <w:spacing w:after="0" w:line="240" w:lineRule="auto"/>
              <w:jc w:val="both"/>
              <w:rPr>
                <w:rFonts w:ascii="Arial" w:hAnsi="Arial" w:cs="Arial"/>
                <w:bCs/>
                <w:i/>
                <w:iCs/>
                <w:sz w:val="20"/>
                <w:szCs w:val="20"/>
              </w:rPr>
            </w:pPr>
          </w:p>
          <w:p w14:paraId="732D9385" w14:textId="77777777" w:rsidR="00A8744D" w:rsidRPr="00EB361D" w:rsidRDefault="00A8744D" w:rsidP="00546EEB">
            <w:pPr>
              <w:spacing w:after="0" w:line="240" w:lineRule="auto"/>
              <w:jc w:val="both"/>
              <w:rPr>
                <w:rFonts w:ascii="Arial" w:hAnsi="Arial" w:cs="Arial"/>
                <w:bCs/>
                <w:i/>
                <w:iCs/>
                <w:sz w:val="20"/>
                <w:szCs w:val="20"/>
              </w:rPr>
            </w:pPr>
            <w:r w:rsidRPr="00EB361D">
              <w:rPr>
                <w:rFonts w:ascii="Arial" w:hAnsi="Arial" w:cs="Arial"/>
                <w:bCs/>
                <w:i/>
                <w:iCs/>
                <w:sz w:val="20"/>
                <w:szCs w:val="20"/>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813AEC" w14:textId="77777777" w:rsidR="00A8744D" w:rsidRPr="00EB361D" w:rsidRDefault="00A8744D" w:rsidP="00546EEB">
            <w:pPr>
              <w:spacing w:after="0" w:line="240" w:lineRule="auto"/>
              <w:jc w:val="both"/>
              <w:rPr>
                <w:rFonts w:ascii="Arial" w:hAnsi="Arial" w:cs="Arial"/>
                <w:bCs/>
                <w:i/>
                <w:iCs/>
                <w:sz w:val="20"/>
                <w:szCs w:val="20"/>
              </w:rPr>
            </w:pPr>
            <w:r w:rsidRPr="00EB361D">
              <w:rPr>
                <w:rFonts w:ascii="Arial" w:hAnsi="Arial" w:cs="Arial"/>
                <w:bCs/>
                <w:i/>
                <w:iCs/>
                <w:sz w:val="20"/>
                <w:szCs w:val="20"/>
              </w:rPr>
              <w:t xml:space="preserve">1) a declaration on </w:t>
            </w:r>
            <w:proofErr w:type="gramStart"/>
            <w:r w:rsidRPr="00EB361D">
              <w:rPr>
                <w:rFonts w:ascii="Arial" w:hAnsi="Arial" w:cs="Arial"/>
                <w:bCs/>
                <w:i/>
                <w:iCs/>
                <w:sz w:val="20"/>
                <w:szCs w:val="20"/>
              </w:rPr>
              <w:t>oath;</w:t>
            </w:r>
            <w:proofErr w:type="gramEnd"/>
          </w:p>
          <w:p w14:paraId="68381C18" w14:textId="01E3EB53" w:rsidR="00A8744D" w:rsidRPr="00835364" w:rsidRDefault="00A8744D" w:rsidP="00546EEB">
            <w:pPr>
              <w:spacing w:after="0" w:line="240" w:lineRule="auto"/>
              <w:jc w:val="both"/>
              <w:rPr>
                <w:rFonts w:ascii="Arial" w:hAnsi="Arial" w:cs="Arial"/>
                <w:i/>
                <w:iCs/>
                <w:sz w:val="20"/>
                <w:szCs w:val="20"/>
              </w:rPr>
            </w:pPr>
            <w:r w:rsidRPr="00EB361D">
              <w:rPr>
                <w:rFonts w:ascii="Arial" w:hAnsi="Arial" w:cs="Arial"/>
                <w:bCs/>
                <w:i/>
                <w:iCs/>
                <w:sz w:val="20"/>
                <w:szCs w:val="20"/>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A8744D" w:rsidRPr="00EB361D" w14:paraId="3D143C23" w14:textId="4E4FA7DB"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5EF8B1C3" w:rsidR="00A8744D" w:rsidRPr="00A90917" w:rsidRDefault="00A90917" w:rsidP="00A90917">
            <w:pPr>
              <w:ind w:right="-108"/>
              <w:rPr>
                <w:rFonts w:ascii="Arial" w:hAnsi="Arial" w:cs="Arial"/>
                <w:sz w:val="20"/>
                <w:szCs w:val="20"/>
              </w:rPr>
            </w:pPr>
            <w:r>
              <w:rPr>
                <w:rFonts w:ascii="Arial" w:hAnsi="Arial" w:cs="Arial"/>
                <w:sz w:val="20"/>
                <w:szCs w:val="20"/>
              </w:rPr>
              <w:lastRenderedPageBreak/>
              <w:t>2.</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664ABFD7"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w:t>
            </w:r>
            <w:proofErr w:type="gramStart"/>
            <w:r w:rsidRPr="00EB361D">
              <w:rPr>
                <w:rFonts w:ascii="Arial" w:hAnsi="Arial" w:cs="Arial"/>
                <w:bCs/>
                <w:sz w:val="20"/>
                <w:szCs w:val="20"/>
                <w:lang w:val="en-US"/>
              </w:rPr>
              <w:t>the obligations</w:t>
            </w:r>
            <w:proofErr w:type="gramEnd"/>
            <w:r w:rsidRPr="00EB361D">
              <w:rPr>
                <w:rFonts w:ascii="Arial" w:hAnsi="Arial" w:cs="Arial"/>
                <w:bCs/>
                <w:sz w:val="20"/>
                <w:szCs w:val="20"/>
                <w:lang w:val="en-US"/>
              </w:rPr>
              <w:t xml:space="preserve"> relating to the payment of taxes, including social security contributions, in accordance with the legal provisions of the country in which the supplier is established or of the country of </w:t>
            </w:r>
            <w:r>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8744D" w:rsidRPr="00EB361D" w:rsidRDefault="00A8744D" w:rsidP="00546EEB">
            <w:pPr>
              <w:spacing w:after="0" w:line="240" w:lineRule="auto"/>
              <w:jc w:val="both"/>
              <w:rPr>
                <w:rFonts w:ascii="Arial" w:hAnsi="Arial" w:cs="Arial"/>
                <w:bCs/>
                <w:sz w:val="20"/>
                <w:szCs w:val="20"/>
                <w:lang w:val="en-US"/>
              </w:rPr>
            </w:pPr>
          </w:p>
          <w:p w14:paraId="79FB7D5D" w14:textId="13B5834A"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77777777"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2484DE14" w14:textId="77777777"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18486841" w14:textId="77777777" w:rsidR="00A8744D" w:rsidRPr="00EB361D" w:rsidRDefault="00A8744D" w:rsidP="00546EEB">
            <w:pPr>
              <w:spacing w:after="0" w:line="240" w:lineRule="auto"/>
              <w:jc w:val="both"/>
              <w:rPr>
                <w:rFonts w:ascii="Arial" w:hAnsi="Arial" w:cs="Arial"/>
                <w:bCs/>
                <w:sz w:val="20"/>
                <w:szCs w:val="20"/>
                <w:lang w:val="en-US"/>
              </w:rPr>
            </w:pPr>
          </w:p>
          <w:p w14:paraId="2CD447ED" w14:textId="77777777"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The supplier has </w:t>
            </w:r>
            <w:proofErr w:type="gramStart"/>
            <w:r w:rsidRPr="00EB361D">
              <w:rPr>
                <w:rFonts w:ascii="Arial" w:hAnsi="Arial" w:cs="Arial"/>
                <w:bCs/>
                <w:sz w:val="20"/>
                <w:szCs w:val="20"/>
                <w:lang w:val="en-US"/>
              </w:rPr>
              <w:t>entered into</w:t>
            </w:r>
            <w:proofErr w:type="gramEnd"/>
            <w:r w:rsidRPr="00EB361D">
              <w:rPr>
                <w:rFonts w:ascii="Arial" w:hAnsi="Arial" w:cs="Arial"/>
                <w:bCs/>
                <w:sz w:val="20"/>
                <w:szCs w:val="20"/>
                <w:lang w:val="en-US"/>
              </w:rPr>
              <w:t xml:space="preserve"> a binding arrangement with a view to paying taxes, including social security 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0C3A414A" w14:textId="77777777" w:rsidR="00A8744D" w:rsidRPr="00EB361D" w:rsidRDefault="00A8744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5C127239" w14:textId="5CAE8A13" w:rsidR="00A8744D" w:rsidRPr="00EB361D" w:rsidRDefault="00A8744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w:t>
            </w:r>
            <w:r w:rsidRPr="00EB361D">
              <w:rPr>
                <w:rFonts w:ascii="Arial" w:hAnsi="Arial" w:cs="Arial"/>
                <w:bCs/>
                <w:sz w:val="20"/>
                <w:szCs w:val="20"/>
                <w:lang w:val="en-US"/>
              </w:rPr>
              <w:lastRenderedPageBreak/>
              <w:t xml:space="preserve">or taking other measures to ensure compliance with the provisions of paragraph 1. The supplier shall not be excluded from the procurement procedure on this ground where, at </w:t>
            </w:r>
            <w:r>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8744D" w:rsidRPr="00EB361D" w:rsidRDefault="00A8744D" w:rsidP="00546EEB">
            <w:pPr>
              <w:spacing w:after="0" w:line="240" w:lineRule="auto"/>
              <w:jc w:val="both"/>
              <w:rPr>
                <w:rFonts w:ascii="Arial" w:hAnsi="Arial" w:cs="Arial"/>
                <w:bCs/>
                <w:sz w:val="20"/>
                <w:szCs w:val="20"/>
              </w:rPr>
            </w:pP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8744D" w:rsidRPr="00EB361D" w:rsidRDefault="00A8744D" w:rsidP="00546EEB">
            <w:pPr>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18C8BB7A" w14:textId="77777777" w:rsidR="00A8744D" w:rsidRPr="00EB361D" w:rsidRDefault="00A8744D" w:rsidP="00546EEB">
            <w:pPr>
              <w:jc w:val="both"/>
              <w:rPr>
                <w:rFonts w:ascii="Arial" w:hAnsi="Arial" w:cs="Arial"/>
                <w:bCs/>
                <w:iCs/>
                <w:sz w:val="20"/>
                <w:szCs w:val="20"/>
              </w:rPr>
            </w:pPr>
          </w:p>
          <w:p w14:paraId="6D6E684E" w14:textId="67CCFFC6" w:rsidR="00A8744D" w:rsidRPr="00EB361D" w:rsidRDefault="00A8744D" w:rsidP="00546EEB">
            <w:pPr>
              <w:jc w:val="both"/>
              <w:rPr>
                <w:rFonts w:ascii="Arial" w:hAnsi="Arial" w:cs="Arial"/>
                <w:sz w:val="20"/>
                <w:szCs w:val="20"/>
              </w:rPr>
            </w:pPr>
            <w:r w:rsidRPr="00EB361D">
              <w:rPr>
                <w:rFonts w:ascii="Arial" w:hAnsi="Arial" w:cs="Arial"/>
                <w:sz w:val="20"/>
                <w:szCs w:val="20"/>
              </w:rPr>
              <w:t>Part III(B), points B1 and B2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5DD80971"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120 calendar days </w:t>
            </w:r>
            <w:proofErr w:type="gramStart"/>
            <w:r w:rsidRPr="116E593A">
              <w:rPr>
                <w:rFonts w:ascii="Arial" w:eastAsia="Arial" w:hAnsi="Arial" w:cs="Arial"/>
                <w:sz w:val="20"/>
                <w:szCs w:val="20"/>
              </w:rPr>
              <w:t xml:space="preserve">before </w:t>
            </w:r>
            <w:r w:rsidRPr="116E593A">
              <w:rPr>
                <w:rFonts w:ascii="Arial" w:hAnsi="Arial" w:cs="Arial"/>
                <w:sz w:val="20"/>
                <w:szCs w:val="20"/>
              </w:rPr>
              <w:t xml:space="preserve"> </w:t>
            </w:r>
            <w:r w:rsidRPr="116E593A">
              <w:rPr>
                <w:rFonts w:ascii="Arial" w:eastAsia="Arial" w:hAnsi="Arial" w:cs="Arial"/>
                <w:sz w:val="20"/>
                <w:szCs w:val="20"/>
              </w:rPr>
              <w:t>the</w:t>
            </w:r>
            <w:proofErr w:type="gramEnd"/>
            <w:r w:rsidRPr="116E593A">
              <w:rPr>
                <w:rFonts w:ascii="Arial" w:eastAsia="Arial" w:hAnsi="Arial" w:cs="Arial"/>
                <w:sz w:val="20"/>
                <w:szCs w:val="20"/>
              </w:rPr>
              <w:t xml:space="preserve"> deadline for submission of tenders / </w:t>
            </w:r>
            <w:proofErr w:type="gramStart"/>
            <w:r w:rsidRPr="116E593A">
              <w:rPr>
                <w:rFonts w:ascii="Arial" w:eastAsia="Arial" w:hAnsi="Arial" w:cs="Arial"/>
                <w:sz w:val="20"/>
                <w:szCs w:val="20"/>
              </w:rPr>
              <w:t>applications</w:t>
            </w:r>
            <w:r>
              <w:rPr>
                <w:rFonts w:ascii="Arial" w:eastAsia="Arial" w:hAnsi="Arial" w:cs="Arial"/>
                <w:sz w:val="20"/>
                <w:szCs w:val="20"/>
              </w:rPr>
              <w:t xml:space="preserve"> </w:t>
            </w:r>
            <w:r w:rsidRPr="116E593A">
              <w:rPr>
                <w:rFonts w:ascii="Arial" w:hAnsi="Arial" w:cs="Arial"/>
                <w:sz w:val="20"/>
                <w:szCs w:val="20"/>
                <w:lang w:val="en-US"/>
              </w:rPr>
              <w:t xml:space="preserve"> applications</w:t>
            </w:r>
            <w:proofErr w:type="gramEnd"/>
            <w:r w:rsidR="00A90917">
              <w:rPr>
                <w:rFonts w:ascii="Arial" w:hAnsi="Arial" w:cs="Arial"/>
                <w:sz w:val="20"/>
                <w:szCs w:val="20"/>
                <w:lang w:val="en-US"/>
              </w:rPr>
              <w:t>.</w:t>
            </w:r>
          </w:p>
          <w:p w14:paraId="32F5CCE2" w14:textId="77777777"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p>
          <w:p w14:paraId="17010C57" w14:textId="77777777"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8744D" w:rsidRPr="00EB361D" w:rsidRDefault="00A8744D" w:rsidP="00546EEB">
            <w:pPr>
              <w:pStyle w:val="Betarp"/>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EB361D">
              <w:rPr>
                <w:rFonts w:ascii="Arial" w:hAnsi="Arial" w:cs="Arial"/>
                <w:sz w:val="20"/>
                <w:szCs w:val="20"/>
              </w:rPr>
              <w:t>authorities;</w:t>
            </w:r>
            <w:proofErr w:type="gramEnd"/>
          </w:p>
          <w:p w14:paraId="113414A3" w14:textId="40EEA6C2"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p>
          <w:p w14:paraId="1608715B" w14:textId="77777777" w:rsidR="00A8744D" w:rsidRDefault="00A8744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lastRenderedPageBreak/>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 xml:space="preserve">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A8744D" w:rsidRDefault="00A8744D" w:rsidP="00546EEB">
            <w:pPr>
              <w:pStyle w:val="Sraopastraipa"/>
              <w:tabs>
                <w:tab w:val="left" w:pos="328"/>
              </w:tabs>
              <w:spacing w:after="0" w:line="240" w:lineRule="auto"/>
              <w:ind w:left="45"/>
              <w:jc w:val="both"/>
              <w:rPr>
                <w:rFonts w:ascii="Arial" w:eastAsia="Arial" w:hAnsi="Arial" w:cs="Arial"/>
                <w:sz w:val="20"/>
                <w:szCs w:val="20"/>
              </w:rPr>
            </w:pPr>
          </w:p>
          <w:p w14:paraId="4F9A3C46" w14:textId="60FB920A" w:rsidR="00A8744D" w:rsidRPr="003C5B8E" w:rsidRDefault="00A8744D" w:rsidP="00546EEB">
            <w:pPr>
              <w:pStyle w:val="Sraopastraipa"/>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2.3</w:t>
            </w:r>
            <w:proofErr w:type="gramStart"/>
            <w:r>
              <w:rPr>
                <w:rFonts w:ascii="Arial" w:eastAsia="Arial" w:hAnsi="Arial" w:cs="Arial"/>
                <w:sz w:val="20"/>
                <w:szCs w:val="20"/>
              </w:rPr>
              <w:t xml:space="preserve">) </w:t>
            </w:r>
            <w:r w:rsidRPr="003C5B8E">
              <w:rPr>
                <w:rFonts w:ascii="Arial" w:eastAsia="Arial" w:hAnsi="Arial" w:cs="Arial"/>
                <w:sz w:val="20"/>
                <w:szCs w:val="20"/>
              </w:rPr>
              <w:t xml:space="preserve"> Where</w:t>
            </w:r>
            <w:proofErr w:type="gramEnd"/>
            <w:r w:rsidRPr="003C5B8E">
              <w:rPr>
                <w:rFonts w:ascii="Arial" w:eastAsia="Arial" w:hAnsi="Arial" w:cs="Arial"/>
                <w:sz w:val="20"/>
                <w:szCs w:val="20"/>
              </w:rPr>
              <w:t xml:space="preserve"> the supplier is registered in a foreign state, it submits a document issued by an appropriate authority in such the foreign </w:t>
            </w:r>
            <w:proofErr w:type="gramStart"/>
            <w:r w:rsidRPr="003C5B8E">
              <w:rPr>
                <w:rFonts w:ascii="Arial" w:eastAsia="Arial" w:hAnsi="Arial" w:cs="Arial"/>
                <w:sz w:val="20"/>
                <w:szCs w:val="20"/>
              </w:rPr>
              <w:t>state;</w:t>
            </w:r>
            <w:proofErr w:type="gramEnd"/>
          </w:p>
          <w:p w14:paraId="07EC6336" w14:textId="77777777" w:rsidR="00A8744D" w:rsidRPr="00EB361D" w:rsidRDefault="00A8744D" w:rsidP="00546EEB">
            <w:pPr>
              <w:pStyle w:val="Sraopastraipa"/>
              <w:tabs>
                <w:tab w:val="left" w:pos="328"/>
              </w:tabs>
              <w:spacing w:after="0" w:line="240" w:lineRule="auto"/>
              <w:ind w:left="45"/>
              <w:jc w:val="both"/>
              <w:rPr>
                <w:rFonts w:ascii="Arial" w:eastAsia="Arial" w:hAnsi="Arial" w:cs="Arial"/>
                <w:sz w:val="20"/>
                <w:szCs w:val="20"/>
              </w:rPr>
            </w:pPr>
          </w:p>
          <w:p w14:paraId="4094452F" w14:textId="77777777" w:rsidR="00A90917" w:rsidRDefault="00A8744D" w:rsidP="116E593A">
            <w:pPr>
              <w:spacing w:after="0" w:line="240" w:lineRule="auto"/>
              <w:jc w:val="both"/>
              <w:rPr>
                <w:rFonts w:ascii="Arial" w:eastAsia="Arial" w:hAnsi="Arial" w:cs="Arial"/>
                <w:sz w:val="20"/>
                <w:szCs w:val="20"/>
              </w:rPr>
            </w:pPr>
            <w:r w:rsidRPr="116E593A">
              <w:rPr>
                <w:rFonts w:ascii="Arial" w:eastAsia="Arial" w:hAnsi="Arial" w:cs="Arial"/>
                <w:sz w:val="20"/>
                <w:szCs w:val="20"/>
              </w:rPr>
              <w:t xml:space="preserve">The documents specified in Sub-paragraph 2.2 or 2.3 shall be issued not earlier than 120 calendar days </w:t>
            </w:r>
            <w:proofErr w:type="gramStart"/>
            <w:r w:rsidRPr="116E593A">
              <w:rPr>
                <w:rFonts w:ascii="Arial" w:eastAsia="Arial" w:hAnsi="Arial" w:cs="Arial"/>
                <w:sz w:val="20"/>
                <w:szCs w:val="20"/>
              </w:rPr>
              <w:t xml:space="preserve">before </w:t>
            </w:r>
            <w:r w:rsidRPr="116E593A">
              <w:rPr>
                <w:rFonts w:ascii="Arial" w:hAnsi="Arial" w:cs="Arial"/>
                <w:sz w:val="20"/>
                <w:szCs w:val="20"/>
              </w:rPr>
              <w:t xml:space="preserve"> </w:t>
            </w:r>
            <w:r w:rsidRPr="116E593A">
              <w:rPr>
                <w:rFonts w:ascii="Arial" w:eastAsia="Arial" w:hAnsi="Arial" w:cs="Arial"/>
                <w:sz w:val="20"/>
                <w:szCs w:val="20"/>
              </w:rPr>
              <w:t>the</w:t>
            </w:r>
            <w:proofErr w:type="gramEnd"/>
            <w:r w:rsidRPr="116E593A">
              <w:rPr>
                <w:rFonts w:ascii="Arial" w:eastAsia="Arial" w:hAnsi="Arial" w:cs="Arial"/>
                <w:sz w:val="20"/>
                <w:szCs w:val="20"/>
              </w:rPr>
              <w:t xml:space="preserve"> deadline for submission of tenders / applications</w:t>
            </w:r>
            <w:r w:rsidR="00A90917">
              <w:rPr>
                <w:rFonts w:ascii="Arial" w:eastAsia="Arial" w:hAnsi="Arial" w:cs="Arial"/>
                <w:sz w:val="20"/>
                <w:szCs w:val="20"/>
              </w:rPr>
              <w:t xml:space="preserve">. </w:t>
            </w:r>
          </w:p>
          <w:p w14:paraId="3FA45E6D" w14:textId="4BEC3AB0" w:rsidR="00A8744D" w:rsidRPr="00546EEB" w:rsidRDefault="00A8744D" w:rsidP="116E593A">
            <w:pPr>
              <w:spacing w:after="0" w:line="240" w:lineRule="auto"/>
              <w:jc w:val="both"/>
              <w:rPr>
                <w:rFonts w:ascii="Arial" w:eastAsia="Arial" w:hAnsi="Arial" w:cs="Arial"/>
                <w:b/>
                <w:bCs/>
                <w:sz w:val="20"/>
                <w:szCs w:val="20"/>
              </w:rPr>
            </w:pPr>
            <w:r w:rsidRPr="116E593A">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A8744D" w:rsidRPr="00EB361D" w14:paraId="32C16D36" w14:textId="5C61F99A" w:rsidTr="00A8744D">
        <w:trPr>
          <w:trHeight w:val="1247"/>
        </w:trPr>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727E3A9D" w:rsidR="00A8744D" w:rsidRPr="00A90917" w:rsidRDefault="00A90917" w:rsidP="00A90917">
            <w:pPr>
              <w:ind w:right="-108"/>
              <w:rPr>
                <w:rFonts w:ascii="Arial" w:hAnsi="Arial" w:cs="Arial"/>
                <w:sz w:val="20"/>
                <w:szCs w:val="20"/>
              </w:rPr>
            </w:pPr>
            <w:r>
              <w:rPr>
                <w:rFonts w:ascii="Arial" w:hAnsi="Arial" w:cs="Arial"/>
                <w:sz w:val="20"/>
                <w:szCs w:val="20"/>
              </w:rPr>
              <w:lastRenderedPageBreak/>
              <w:t>3.</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2EF3D51E" w:rsidR="00A8744D" w:rsidRPr="00EB361D" w:rsidRDefault="00A8744D"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A8744D" w:rsidRPr="00EB361D" w:rsidRDefault="00A8744D" w:rsidP="006C056F">
            <w:pPr>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31C9F49B" w14:textId="3D98C1AA" w:rsidR="00A8744D" w:rsidRPr="00EB361D" w:rsidRDefault="00A8744D"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A8744D" w:rsidRPr="00EB361D" w:rsidRDefault="00A8744D" w:rsidP="006C056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A8744D" w:rsidRPr="00EB361D" w:rsidRDefault="00A8744D" w:rsidP="006C056F">
            <w:pPr>
              <w:spacing w:after="0" w:line="240" w:lineRule="auto"/>
              <w:jc w:val="both"/>
              <w:rPr>
                <w:rFonts w:ascii="Arial" w:hAnsi="Arial" w:cs="Arial"/>
                <w:sz w:val="20"/>
                <w:szCs w:val="20"/>
              </w:rPr>
            </w:pPr>
          </w:p>
        </w:tc>
      </w:tr>
      <w:tr w:rsidR="00A8744D" w:rsidRPr="00EB361D" w14:paraId="61931F84" w14:textId="1EA3B678"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224799FA" w:rsidR="00A8744D" w:rsidRPr="00A90917" w:rsidRDefault="00A90917" w:rsidP="00A90917">
            <w:pPr>
              <w:ind w:right="-108"/>
              <w:rPr>
                <w:rFonts w:ascii="Arial" w:hAnsi="Arial" w:cs="Arial"/>
                <w:sz w:val="20"/>
                <w:szCs w:val="20"/>
              </w:rPr>
            </w:pPr>
            <w:r>
              <w:rPr>
                <w:rFonts w:ascii="Arial" w:hAnsi="Arial" w:cs="Arial"/>
                <w:sz w:val="20"/>
                <w:szCs w:val="20"/>
              </w:rPr>
              <w:t>4.</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A8744D" w:rsidRPr="00EB361D" w:rsidRDefault="00A8744D"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103C6454" w:rsidR="00A8744D" w:rsidRPr="00EB361D" w:rsidRDefault="00A8744D"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A8744D" w:rsidRPr="00EB361D" w:rsidRDefault="00A8744D" w:rsidP="008F5668">
            <w:pPr>
              <w:jc w:val="both"/>
              <w:rPr>
                <w:rFonts w:ascii="Arial" w:hAnsi="Arial" w:cs="Arial"/>
                <w:sz w:val="20"/>
                <w:szCs w:val="20"/>
              </w:rPr>
            </w:pPr>
            <w:r w:rsidRPr="00EB361D">
              <w:rPr>
                <w:rFonts w:ascii="Arial" w:hAnsi="Arial" w:cs="Arial"/>
                <w:sz w:val="20"/>
                <w:szCs w:val="20"/>
              </w:rPr>
              <w:t xml:space="preserve">Article 46(4)(2) of </w:t>
            </w:r>
            <w:proofErr w:type="spellStart"/>
            <w:r w:rsidRPr="00EB361D">
              <w:rPr>
                <w:rFonts w:ascii="Arial" w:hAnsi="Arial" w:cs="Arial"/>
                <w:sz w:val="20"/>
                <w:szCs w:val="20"/>
              </w:rPr>
              <w:t>LoPP</w:t>
            </w:r>
            <w:proofErr w:type="spellEnd"/>
          </w:p>
          <w:p w14:paraId="79754BCE" w14:textId="11A07E22" w:rsidR="00A8744D" w:rsidRPr="00EB361D" w:rsidRDefault="00A8744D" w:rsidP="008F5668">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4C5D00DF" w14:textId="05B1D0B6" w:rsidR="00A8744D" w:rsidRPr="00EB361D" w:rsidRDefault="00A8744D" w:rsidP="008F5668">
            <w:pPr>
              <w:spacing w:after="0" w:line="240" w:lineRule="auto"/>
              <w:jc w:val="both"/>
              <w:rPr>
                <w:rFonts w:ascii="Arial" w:hAnsi="Arial" w:cs="Arial"/>
                <w:sz w:val="20"/>
                <w:szCs w:val="20"/>
              </w:rPr>
            </w:pP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A8744D" w:rsidRPr="00EB361D" w:rsidRDefault="00A8744D" w:rsidP="008F5668">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6F73CFC" w14:textId="1691550F" w:rsidR="00A8744D" w:rsidRPr="00EB361D" w:rsidRDefault="00A8744D" w:rsidP="008F5668">
            <w:pPr>
              <w:spacing w:after="0" w:line="240" w:lineRule="auto"/>
              <w:jc w:val="both"/>
              <w:rPr>
                <w:rFonts w:ascii="Arial" w:hAnsi="Arial" w:cs="Arial"/>
                <w:sz w:val="20"/>
                <w:szCs w:val="20"/>
              </w:rPr>
            </w:pPr>
          </w:p>
        </w:tc>
      </w:tr>
      <w:tr w:rsidR="00A8744D" w:rsidRPr="00EB361D" w14:paraId="16FADF6F" w14:textId="27DEAC9F"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07F6D2A6" w:rsidR="00A8744D" w:rsidRPr="00A90917" w:rsidRDefault="00A90917" w:rsidP="00A90917">
            <w:pPr>
              <w:ind w:right="-108"/>
              <w:rPr>
                <w:rFonts w:ascii="Arial" w:hAnsi="Arial" w:cs="Arial"/>
                <w:sz w:val="20"/>
                <w:szCs w:val="20"/>
              </w:rPr>
            </w:pPr>
            <w:r>
              <w:rPr>
                <w:rFonts w:ascii="Arial" w:hAnsi="Arial" w:cs="Arial"/>
                <w:sz w:val="20"/>
                <w:szCs w:val="20"/>
              </w:rPr>
              <w:lastRenderedPageBreak/>
              <w:t>5.</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A8744D" w:rsidRPr="00EB361D" w:rsidRDefault="00A8744D"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A8744D" w:rsidRPr="00EB361D" w:rsidRDefault="00A8744D" w:rsidP="000F23A3">
            <w:pPr>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E2D5504" w14:textId="61239836" w:rsidR="00A8744D" w:rsidRPr="00546EEB" w:rsidRDefault="00A8744D" w:rsidP="000F23A3">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A8744D" w:rsidRPr="00EB361D" w:rsidRDefault="00A8744D" w:rsidP="000F23A3">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C234FB9" w14:textId="7E39F437" w:rsidR="00A8744D" w:rsidRPr="00EB361D" w:rsidRDefault="00A8744D" w:rsidP="000F23A3">
            <w:pPr>
              <w:spacing w:after="0" w:line="240" w:lineRule="auto"/>
              <w:jc w:val="both"/>
              <w:rPr>
                <w:rFonts w:ascii="Arial" w:hAnsi="Arial" w:cs="Arial"/>
                <w:sz w:val="20"/>
                <w:szCs w:val="20"/>
              </w:rPr>
            </w:pPr>
          </w:p>
        </w:tc>
      </w:tr>
      <w:tr w:rsidR="00A8744D" w:rsidRPr="00EB361D" w14:paraId="553E613C" w14:textId="343AA7D0"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5D9F2D03" w:rsidR="00A8744D" w:rsidRPr="00A90917" w:rsidRDefault="00A90917" w:rsidP="00A90917">
            <w:pPr>
              <w:ind w:right="-108"/>
              <w:rPr>
                <w:rFonts w:ascii="Arial" w:hAnsi="Arial" w:cs="Arial"/>
                <w:sz w:val="20"/>
                <w:szCs w:val="20"/>
              </w:rPr>
            </w:pPr>
            <w:r>
              <w:rPr>
                <w:rFonts w:ascii="Arial" w:hAnsi="Arial" w:cs="Arial"/>
                <w:sz w:val="20"/>
                <w:szCs w:val="20"/>
              </w:rPr>
              <w:t>6.</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1108C6CD" w:rsidR="00A8744D" w:rsidRPr="00EB361D" w:rsidRDefault="00A8744D"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w:t>
            </w:r>
            <w:proofErr w:type="gramStart"/>
            <w:r w:rsidRPr="00EB361D">
              <w:rPr>
                <w:rFonts w:ascii="Arial" w:hAnsi="Arial" w:cs="Arial"/>
                <w:sz w:val="20"/>
                <w:szCs w:val="20"/>
                <w:lang w:val="en-US"/>
              </w:rPr>
              <w:t>in the course of</w:t>
            </w:r>
            <w:proofErr w:type="gramEnd"/>
            <w:r w:rsidRPr="00EB361D">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1FC14EC1" w14:textId="77777777" w:rsidR="00A8744D" w:rsidRPr="00EB361D" w:rsidRDefault="00A8744D" w:rsidP="006C056F">
            <w:pPr>
              <w:spacing w:after="0" w:line="240" w:lineRule="auto"/>
              <w:jc w:val="both"/>
              <w:rPr>
                <w:rFonts w:ascii="Arial" w:hAnsi="Arial" w:cs="Arial"/>
                <w:sz w:val="20"/>
                <w:szCs w:val="20"/>
                <w:lang w:val="en-US"/>
              </w:rPr>
            </w:pPr>
          </w:p>
          <w:p w14:paraId="55F71223" w14:textId="77777777" w:rsidR="00A8744D" w:rsidRPr="00EB361D" w:rsidRDefault="00A8744D"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A8744D" w:rsidRPr="00EB361D" w:rsidRDefault="00A8744D" w:rsidP="006C056F">
            <w:pPr>
              <w:spacing w:after="0" w:line="240" w:lineRule="auto"/>
              <w:jc w:val="both"/>
              <w:rPr>
                <w:rFonts w:ascii="Arial" w:hAnsi="Arial" w:cs="Arial"/>
                <w:sz w:val="20"/>
                <w:szCs w:val="20"/>
                <w:lang w:val="en-US"/>
              </w:rPr>
            </w:pPr>
          </w:p>
          <w:p w14:paraId="1D7DB1A1" w14:textId="758073C6" w:rsidR="00A8744D" w:rsidRPr="00EB361D" w:rsidRDefault="00A8744D"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w:t>
            </w:r>
            <w:r w:rsidRPr="00EB361D">
              <w:rPr>
                <w:rFonts w:ascii="Arial" w:hAnsi="Arial" w:cs="Arial"/>
                <w:sz w:val="20"/>
                <w:szCs w:val="20"/>
                <w:lang w:val="en-US"/>
              </w:rPr>
              <w:lastRenderedPageBreak/>
              <w:t xml:space="preserve">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A8744D" w:rsidRPr="00EB361D" w:rsidRDefault="00A8744D" w:rsidP="006C056F">
            <w:pPr>
              <w:jc w:val="both"/>
              <w:rPr>
                <w:rFonts w:ascii="Arial" w:hAnsi="Arial" w:cs="Arial"/>
                <w:sz w:val="20"/>
                <w:szCs w:val="20"/>
              </w:rPr>
            </w:pPr>
            <w:r w:rsidRPr="00EB361D">
              <w:rPr>
                <w:rFonts w:ascii="Arial" w:hAnsi="Arial" w:cs="Arial"/>
                <w:sz w:val="20"/>
                <w:szCs w:val="20"/>
              </w:rPr>
              <w:lastRenderedPageBreak/>
              <w:t xml:space="preserve">Article 46(4)(4) of </w:t>
            </w:r>
            <w:proofErr w:type="spellStart"/>
            <w:r w:rsidRPr="00EB361D">
              <w:rPr>
                <w:rFonts w:ascii="Arial" w:hAnsi="Arial" w:cs="Arial"/>
                <w:sz w:val="20"/>
                <w:szCs w:val="20"/>
              </w:rPr>
              <w:t>LoPP</w:t>
            </w:r>
            <w:proofErr w:type="spellEnd"/>
          </w:p>
          <w:p w14:paraId="231268FF" w14:textId="6A4BD033" w:rsidR="00A8744D" w:rsidRPr="00EB361D" w:rsidRDefault="00A8744D"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A8744D" w:rsidRPr="00EB361D" w:rsidRDefault="00A8744D" w:rsidP="006C056F">
            <w:pPr>
              <w:spacing w:after="0" w:line="240" w:lineRule="auto"/>
              <w:jc w:val="both"/>
              <w:rPr>
                <w:rFonts w:ascii="Arial" w:hAnsi="Arial" w:cs="Arial"/>
                <w:sz w:val="20"/>
                <w:szCs w:val="20"/>
                <w:lang w:val="en-US"/>
              </w:rPr>
            </w:pP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A8744D" w:rsidRPr="00EB361D" w:rsidRDefault="00A8744D" w:rsidP="00C9238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A8744D" w:rsidRPr="00EB361D" w:rsidRDefault="00A8744D" w:rsidP="006C056F">
            <w:pPr>
              <w:spacing w:after="0" w:line="240" w:lineRule="auto"/>
              <w:jc w:val="both"/>
              <w:rPr>
                <w:rFonts w:ascii="Arial" w:hAnsi="Arial" w:cs="Arial"/>
                <w:sz w:val="20"/>
                <w:szCs w:val="20"/>
                <w:lang w:val="en-US"/>
              </w:rPr>
            </w:pPr>
          </w:p>
          <w:p w14:paraId="1041AB47" w14:textId="18BF5408" w:rsidR="00A8744D" w:rsidRPr="00EB361D" w:rsidRDefault="00A8744D"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0DAB5ABA" w14:textId="0066A9B7" w:rsidR="00A8744D" w:rsidRPr="005B05D9" w:rsidRDefault="00A8744D" w:rsidP="006C056F">
            <w:pPr>
              <w:spacing w:after="0" w:line="240" w:lineRule="auto"/>
              <w:jc w:val="both"/>
              <w:rPr>
                <w:rFonts w:ascii="Arial" w:eastAsia="Arial" w:hAnsi="Arial" w:cs="Arial"/>
                <w:i/>
                <w:iCs/>
                <w:sz w:val="20"/>
                <w:szCs w:val="20"/>
                <w:lang w:val="en-US"/>
              </w:rPr>
            </w:pPr>
            <w:hyperlink r:id="rId12">
              <w:proofErr w:type="spellStart"/>
              <w:r w:rsidRPr="005B05D9">
                <w:rPr>
                  <w:rStyle w:val="Hipersaitas"/>
                  <w:rFonts w:ascii="Arial" w:eastAsia="Arial" w:hAnsi="Arial" w:cs="Arial"/>
                  <w:i/>
                  <w:iCs/>
                  <w:sz w:val="20"/>
                  <w:szCs w:val="20"/>
                  <w:lang w:val="en-US"/>
                </w:rPr>
                <w:t>Melagingą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informaciją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pateikusių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sąrašas</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754C46D8" w14:textId="77777777" w:rsidR="00A8744D" w:rsidRPr="00EB361D" w:rsidRDefault="00A8744D" w:rsidP="006C056F">
            <w:pPr>
              <w:spacing w:after="0" w:line="240" w:lineRule="auto"/>
              <w:jc w:val="both"/>
              <w:rPr>
                <w:rFonts w:ascii="Arial" w:hAnsi="Arial" w:cs="Arial"/>
                <w:sz w:val="20"/>
                <w:szCs w:val="20"/>
              </w:rPr>
            </w:pPr>
          </w:p>
        </w:tc>
      </w:tr>
      <w:tr w:rsidR="00A8744D" w:rsidRPr="00EB361D" w14:paraId="5578FB2E" w14:textId="674FC1F1"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4600B1AE" w:rsidR="00A8744D" w:rsidRPr="00A90917" w:rsidRDefault="00A90917" w:rsidP="00A90917">
            <w:pPr>
              <w:ind w:right="-108"/>
              <w:rPr>
                <w:rFonts w:ascii="Arial" w:hAnsi="Arial" w:cs="Arial"/>
                <w:sz w:val="20"/>
                <w:szCs w:val="20"/>
              </w:rPr>
            </w:pPr>
            <w:r>
              <w:rPr>
                <w:rFonts w:ascii="Arial" w:hAnsi="Arial" w:cs="Arial"/>
                <w:sz w:val="20"/>
                <w:szCs w:val="20"/>
              </w:rPr>
              <w:t>7.</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0E3FA1C" w:rsidR="00A8744D" w:rsidRPr="00EB361D" w:rsidRDefault="00A8744D"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A8744D" w:rsidRPr="00EB361D" w:rsidRDefault="00A8744D" w:rsidP="006C056F">
            <w:pPr>
              <w:spacing w:after="0" w:line="240" w:lineRule="auto"/>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3C93166C" w14:textId="77777777" w:rsidR="00A8744D" w:rsidRPr="00EB361D" w:rsidRDefault="00A8744D" w:rsidP="006C056F">
            <w:pPr>
              <w:spacing w:after="0" w:line="240" w:lineRule="auto"/>
              <w:jc w:val="both"/>
              <w:rPr>
                <w:rFonts w:ascii="Arial" w:hAnsi="Arial" w:cs="Arial"/>
                <w:bCs/>
                <w:iCs/>
                <w:sz w:val="20"/>
                <w:szCs w:val="20"/>
              </w:rPr>
            </w:pPr>
          </w:p>
          <w:p w14:paraId="5318D722" w14:textId="046B225C" w:rsidR="00A8744D" w:rsidRPr="00EB361D" w:rsidRDefault="00A8744D"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A8744D" w:rsidRPr="00EB361D" w:rsidRDefault="00A8744D" w:rsidP="004C4F84">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A8744D" w:rsidRPr="00EB361D" w:rsidRDefault="00A8744D" w:rsidP="006C056F">
            <w:pPr>
              <w:spacing w:after="0" w:line="240" w:lineRule="auto"/>
              <w:jc w:val="both"/>
              <w:rPr>
                <w:rFonts w:ascii="Arial" w:hAnsi="Arial" w:cs="Arial"/>
                <w:sz w:val="20"/>
                <w:szCs w:val="20"/>
              </w:rPr>
            </w:pPr>
          </w:p>
        </w:tc>
      </w:tr>
      <w:tr w:rsidR="00A8744D" w:rsidRPr="00EB361D" w14:paraId="7C782472" w14:textId="5094C92F" w:rsidTr="00A8744D">
        <w:tc>
          <w:tcPr>
            <w:tcW w:w="163" w:type="pct"/>
            <w:tcBorders>
              <w:top w:val="single" w:sz="4" w:space="0" w:color="000000" w:themeColor="text1"/>
              <w:left w:val="single" w:sz="4" w:space="0" w:color="000000" w:themeColor="text1"/>
              <w:right w:val="single" w:sz="4" w:space="0" w:color="000000" w:themeColor="text1"/>
            </w:tcBorders>
            <w:vAlign w:val="center"/>
          </w:tcPr>
          <w:p w14:paraId="0F8983C8" w14:textId="2366372B" w:rsidR="00A8744D" w:rsidRPr="00A90917" w:rsidRDefault="00A90917" w:rsidP="00A90917">
            <w:pPr>
              <w:ind w:right="-108"/>
              <w:rPr>
                <w:rFonts w:ascii="Arial" w:hAnsi="Arial" w:cs="Arial"/>
                <w:sz w:val="20"/>
                <w:szCs w:val="20"/>
              </w:rPr>
            </w:pPr>
            <w:r>
              <w:rPr>
                <w:rFonts w:ascii="Arial" w:hAnsi="Arial" w:cs="Arial"/>
                <w:sz w:val="20"/>
                <w:szCs w:val="20"/>
              </w:rPr>
              <w:t>8.</w:t>
            </w:r>
          </w:p>
        </w:tc>
        <w:tc>
          <w:tcPr>
            <w:tcW w:w="1856" w:type="pct"/>
            <w:tcBorders>
              <w:top w:val="single" w:sz="4" w:space="0" w:color="000000" w:themeColor="text1"/>
              <w:left w:val="single" w:sz="4" w:space="0" w:color="000000" w:themeColor="text1"/>
              <w:right w:val="single" w:sz="4" w:space="0" w:color="000000" w:themeColor="text1"/>
            </w:tcBorders>
          </w:tcPr>
          <w:p w14:paraId="139DB3ED" w14:textId="77777777" w:rsidR="00A8744D" w:rsidRPr="00EB361D" w:rsidRDefault="00A8744D"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A8744D" w:rsidRPr="00EB361D" w:rsidRDefault="00A8744D" w:rsidP="001A04F0">
            <w:pPr>
              <w:spacing w:after="0" w:line="240" w:lineRule="auto"/>
              <w:jc w:val="both"/>
              <w:rPr>
                <w:rFonts w:ascii="Arial" w:hAnsi="Arial" w:cs="Arial"/>
                <w:sz w:val="20"/>
                <w:szCs w:val="20"/>
                <w:lang w:val="en-US"/>
              </w:rPr>
            </w:pPr>
          </w:p>
          <w:p w14:paraId="29913B6B" w14:textId="056D37B5"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lastRenderedPageBreak/>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77" w:type="pct"/>
            <w:tcBorders>
              <w:top w:val="single" w:sz="4" w:space="0" w:color="000000" w:themeColor="text1"/>
              <w:left w:val="single" w:sz="4" w:space="0" w:color="000000" w:themeColor="text1"/>
              <w:right w:val="single" w:sz="4" w:space="0" w:color="000000" w:themeColor="text1"/>
            </w:tcBorders>
          </w:tcPr>
          <w:p w14:paraId="09521C11" w14:textId="330E0D17" w:rsidR="00A8744D" w:rsidRPr="00EB361D" w:rsidRDefault="00A8744D" w:rsidP="001A04F0">
            <w:pPr>
              <w:spacing w:after="0" w:line="240" w:lineRule="auto"/>
              <w:jc w:val="both"/>
              <w:rPr>
                <w:rFonts w:ascii="Arial" w:hAnsi="Arial" w:cs="Arial"/>
                <w:bCs/>
                <w:iCs/>
                <w:sz w:val="20"/>
                <w:szCs w:val="20"/>
              </w:rPr>
            </w:pPr>
            <w:r w:rsidRPr="00EB361D">
              <w:rPr>
                <w:rFonts w:ascii="Arial" w:hAnsi="Arial" w:cs="Arial"/>
                <w:sz w:val="20"/>
                <w:szCs w:val="20"/>
              </w:rPr>
              <w:lastRenderedPageBreak/>
              <w:t xml:space="preserve">Article 46(4)(6) of </w:t>
            </w:r>
            <w:proofErr w:type="spellStart"/>
            <w:r w:rsidRPr="00EB361D">
              <w:rPr>
                <w:rFonts w:ascii="Arial" w:hAnsi="Arial" w:cs="Arial"/>
                <w:sz w:val="20"/>
                <w:szCs w:val="20"/>
              </w:rPr>
              <w:t>LoPP</w:t>
            </w:r>
            <w:proofErr w:type="spellEnd"/>
          </w:p>
          <w:p w14:paraId="2E0B7731" w14:textId="77777777" w:rsidR="00A8744D" w:rsidRPr="00EB361D" w:rsidRDefault="00A8744D" w:rsidP="001A04F0">
            <w:pPr>
              <w:spacing w:after="0" w:line="240" w:lineRule="auto"/>
              <w:jc w:val="both"/>
              <w:rPr>
                <w:rFonts w:ascii="Arial" w:hAnsi="Arial" w:cs="Arial"/>
                <w:bCs/>
                <w:iCs/>
                <w:sz w:val="20"/>
                <w:szCs w:val="20"/>
              </w:rPr>
            </w:pPr>
          </w:p>
          <w:p w14:paraId="43A12E58" w14:textId="01038235"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2404"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A8744D" w:rsidRDefault="00A8744D"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A8744D" w:rsidRPr="00EB361D" w:rsidRDefault="00A8744D" w:rsidP="001A04F0">
            <w:pPr>
              <w:spacing w:after="0" w:line="240" w:lineRule="auto"/>
              <w:jc w:val="both"/>
              <w:rPr>
                <w:rFonts w:ascii="Arial" w:hAnsi="Arial" w:cs="Arial"/>
                <w:sz w:val="20"/>
                <w:szCs w:val="20"/>
                <w:lang w:val="en-US"/>
              </w:rPr>
            </w:pPr>
          </w:p>
          <w:p w14:paraId="3454BCC3" w14:textId="39CCF035" w:rsidR="00A8744D" w:rsidRPr="00EB361D" w:rsidRDefault="00A8744D"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itself verifies the data in the national database at</w:t>
            </w:r>
          </w:p>
          <w:p w14:paraId="55DBC63D" w14:textId="4B019998" w:rsidR="00A8744D" w:rsidRPr="005B05D9" w:rsidRDefault="00A8744D" w:rsidP="001A04F0">
            <w:pPr>
              <w:spacing w:after="0" w:line="240" w:lineRule="auto"/>
              <w:jc w:val="both"/>
              <w:rPr>
                <w:rFonts w:ascii="Arial" w:eastAsia="Arial" w:hAnsi="Arial" w:cs="Arial"/>
                <w:i/>
                <w:iCs/>
                <w:sz w:val="20"/>
                <w:szCs w:val="20"/>
                <w:lang w:val="en-US"/>
              </w:rPr>
            </w:pPr>
            <w:hyperlink r:id="rId13">
              <w:proofErr w:type="spellStart"/>
              <w:r w:rsidRPr="005B05D9">
                <w:rPr>
                  <w:rStyle w:val="Hipersaitas"/>
                  <w:rFonts w:ascii="Arial" w:eastAsia="Arial" w:hAnsi="Arial" w:cs="Arial"/>
                  <w:i/>
                  <w:iCs/>
                  <w:sz w:val="20"/>
                  <w:szCs w:val="20"/>
                  <w:lang w:val="en-US"/>
                </w:rPr>
                <w:t>Nepatikimi</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tiekėjai</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0026661F" w14:textId="5C286B62" w:rsidR="00A8744D" w:rsidRPr="00EB361D" w:rsidRDefault="00A8744D" w:rsidP="001A04F0">
            <w:pPr>
              <w:spacing w:after="0" w:line="240" w:lineRule="auto"/>
              <w:jc w:val="both"/>
              <w:rPr>
                <w:rStyle w:val="Hipersaitas"/>
                <w:rFonts w:ascii="Arial" w:hAnsi="Arial" w:cs="Arial"/>
                <w:sz w:val="20"/>
                <w:szCs w:val="20"/>
                <w:lang w:val="en-US"/>
              </w:rPr>
            </w:pPr>
          </w:p>
          <w:p w14:paraId="15AC6A51" w14:textId="54F17439" w:rsidR="00A8744D" w:rsidRPr="00EB361D" w:rsidRDefault="00A8744D"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60288"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2EF848"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0627F0E8" w:rsidR="00A8744D" w:rsidRPr="00EB361D" w:rsidRDefault="00A8744D"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Pr="00EB361D">
              <w:rPr>
                <w:rFonts w:ascii="Arial" w:hAnsi="Arial" w:cs="Arial"/>
                <w:sz w:val="20"/>
                <w:szCs w:val="20"/>
                <w:lang w:val="en-US"/>
              </w:rPr>
              <w:t xml:space="preserve"> itself verifies the data in the national database at</w:t>
            </w:r>
          </w:p>
          <w:p w14:paraId="197BC1D5" w14:textId="3058FAA4" w:rsidR="00A8744D" w:rsidRPr="005B05D9" w:rsidRDefault="00A8744D" w:rsidP="001A04F0">
            <w:pPr>
              <w:pStyle w:val="Betarp"/>
              <w:jc w:val="both"/>
              <w:rPr>
                <w:rFonts w:ascii="Arial" w:hAnsi="Arial" w:cs="Arial"/>
                <w:i/>
                <w:iCs/>
                <w:sz w:val="20"/>
                <w:szCs w:val="20"/>
              </w:rPr>
            </w:pPr>
            <w:hyperlink r:id="rId14" w:history="1">
              <w:r w:rsidRPr="005B05D9">
                <w:rPr>
                  <w:rStyle w:val="Hipersaitas"/>
                  <w:rFonts w:ascii="Arial" w:hAnsi="Arial" w:cs="Arial"/>
                  <w:i/>
                  <w:iCs/>
                  <w:sz w:val="20"/>
                  <w:szCs w:val="20"/>
                </w:rPr>
                <w:t>https://vpt.lrv.lt/lt/pasalinimo-pagrindai-1/nepatikimu-koncesininku-sarasas-1/nepatikimu-koncesininku-sarasas</w:t>
              </w:r>
            </w:hyperlink>
          </w:p>
        </w:tc>
      </w:tr>
      <w:tr w:rsidR="00A8744D" w:rsidRPr="00EB361D" w14:paraId="0DB9D7ED" w14:textId="2E8F7A30"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554FA7B1" w:rsidR="00A8744D" w:rsidRPr="00A90917" w:rsidRDefault="00A90917" w:rsidP="00A90917">
            <w:pPr>
              <w:rPr>
                <w:rFonts w:ascii="Arial" w:hAnsi="Arial" w:cs="Arial"/>
                <w:sz w:val="20"/>
                <w:szCs w:val="20"/>
              </w:rPr>
            </w:pPr>
            <w:r>
              <w:rPr>
                <w:rFonts w:ascii="Arial" w:hAnsi="Arial" w:cs="Arial"/>
                <w:sz w:val="20"/>
                <w:szCs w:val="20"/>
              </w:rPr>
              <w:t>9.</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68C8B1B" w:rsidR="00A8744D" w:rsidRPr="00EB361D" w:rsidRDefault="00A8744D"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7a) of </w:t>
            </w:r>
            <w:proofErr w:type="spellStart"/>
            <w:r w:rsidRPr="00EB361D">
              <w:rPr>
                <w:rFonts w:ascii="Arial" w:hAnsi="Arial" w:cs="Arial"/>
                <w:color w:val="000000"/>
                <w:sz w:val="20"/>
                <w:szCs w:val="20"/>
              </w:rPr>
              <w:t>LoPP</w:t>
            </w:r>
            <w:proofErr w:type="spellEnd"/>
          </w:p>
          <w:p w14:paraId="496FDF03" w14:textId="77777777" w:rsidR="00A8744D" w:rsidRPr="00EB361D" w:rsidRDefault="00A8744D" w:rsidP="001A04F0">
            <w:pPr>
              <w:spacing w:after="0" w:line="240" w:lineRule="auto"/>
              <w:jc w:val="both"/>
              <w:rPr>
                <w:rFonts w:ascii="Arial" w:hAnsi="Arial" w:cs="Arial"/>
                <w:color w:val="000000"/>
                <w:sz w:val="20"/>
                <w:szCs w:val="20"/>
              </w:rPr>
            </w:pPr>
          </w:p>
          <w:p w14:paraId="0696ED93" w14:textId="5A3BB731"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A8744D" w:rsidRPr="00EB361D" w:rsidRDefault="00A8744D" w:rsidP="001A04F0">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A8744D" w:rsidRPr="00EB361D" w:rsidRDefault="00A8744D" w:rsidP="001A04F0">
            <w:pPr>
              <w:spacing w:after="0" w:line="240" w:lineRule="auto"/>
              <w:jc w:val="both"/>
              <w:rPr>
                <w:rFonts w:ascii="Arial" w:hAnsi="Arial" w:cs="Arial"/>
                <w:sz w:val="20"/>
                <w:szCs w:val="20"/>
                <w:highlight w:val="yellow"/>
              </w:rPr>
            </w:pPr>
          </w:p>
          <w:p w14:paraId="1ABD049B" w14:textId="77777777" w:rsidR="00A8744D" w:rsidRPr="00EB361D" w:rsidRDefault="00A8744D" w:rsidP="001A04F0">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A8744D" w:rsidRPr="00EB361D" w:rsidRDefault="00A8744D" w:rsidP="001A04F0">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5" w:history="1">
              <w:r w:rsidRPr="005B05D9">
                <w:rPr>
                  <w:rStyle w:val="Hipersaitas"/>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well as the information provided in this information notice: </w:t>
            </w:r>
            <w:r w:rsidRPr="004725AC">
              <w:t xml:space="preserve"> </w:t>
            </w:r>
            <w:hyperlink r:id="rId16" w:history="1">
              <w:proofErr w:type="spellStart"/>
              <w:r w:rsidRPr="004725AC">
                <w:rPr>
                  <w:rStyle w:val="Hipersaitas"/>
                  <w:rFonts w:ascii="Arial" w:hAnsi="Arial" w:cs="Arial"/>
                  <w:i/>
                  <w:iCs/>
                  <w:sz w:val="20"/>
                  <w:szCs w:val="20"/>
                </w:rPr>
                <w:t>Finansinių</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ataskaitų</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nepateikimas</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gali</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tapti</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kliūtimi</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dalyvauti</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viešuosiuose</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pirkimuose</w:t>
              </w:r>
              <w:proofErr w:type="spellEnd"/>
              <w:r w:rsidRPr="004725AC">
                <w:rPr>
                  <w:rStyle w:val="Hipersaitas"/>
                  <w:rFonts w:ascii="Arial" w:hAnsi="Arial" w:cs="Arial"/>
                  <w:i/>
                  <w:iCs/>
                  <w:sz w:val="20"/>
                  <w:szCs w:val="20"/>
                </w:rPr>
                <w:t xml:space="preserve"> - </w:t>
              </w:r>
              <w:proofErr w:type="spellStart"/>
              <w:r w:rsidRPr="004725AC">
                <w:rPr>
                  <w:rStyle w:val="Hipersaitas"/>
                  <w:rFonts w:ascii="Arial" w:hAnsi="Arial" w:cs="Arial"/>
                  <w:i/>
                  <w:iCs/>
                  <w:sz w:val="20"/>
                  <w:szCs w:val="20"/>
                </w:rPr>
                <w:t>Viešųjų</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pirkimų</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tarnyba</w:t>
              </w:r>
              <w:proofErr w:type="spellEnd"/>
              <w:r w:rsidRPr="004725AC">
                <w:rPr>
                  <w:rStyle w:val="Hipersaitas"/>
                  <w:rFonts w:ascii="Arial" w:hAnsi="Arial" w:cs="Arial"/>
                  <w:i/>
                  <w:iCs/>
                  <w:sz w:val="20"/>
                  <w:szCs w:val="20"/>
                </w:rPr>
                <w:t xml:space="preserve"> (</w:t>
              </w:r>
              <w:proofErr w:type="spellStart"/>
              <w:r w:rsidRPr="004725AC">
                <w:rPr>
                  <w:rStyle w:val="Hipersaitas"/>
                  <w:rFonts w:ascii="Arial" w:hAnsi="Arial" w:cs="Arial"/>
                  <w:i/>
                  <w:iCs/>
                  <w:sz w:val="20"/>
                  <w:szCs w:val="20"/>
                </w:rPr>
                <w:t>lrv.lt</w:t>
              </w:r>
              <w:proofErr w:type="spellEnd"/>
              <w:r w:rsidRPr="004725AC">
                <w:rPr>
                  <w:rStyle w:val="Hipersaitas"/>
                  <w:rFonts w:ascii="Arial" w:hAnsi="Arial" w:cs="Arial"/>
                  <w:i/>
                  <w:iCs/>
                  <w:sz w:val="20"/>
                  <w:szCs w:val="20"/>
                </w:rPr>
                <w:t>)</w:t>
              </w:r>
            </w:hyperlink>
          </w:p>
        </w:tc>
      </w:tr>
      <w:tr w:rsidR="00A8744D" w:rsidRPr="00EB361D" w14:paraId="06F5F4CE" w14:textId="0D9F35B7"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38B29F04" w:rsidR="00A8744D" w:rsidRPr="00A90917" w:rsidRDefault="00A90917" w:rsidP="00A90917">
            <w:pPr>
              <w:ind w:right="-108"/>
              <w:rPr>
                <w:rFonts w:ascii="Arial" w:hAnsi="Arial" w:cs="Arial"/>
                <w:sz w:val="20"/>
                <w:szCs w:val="20"/>
              </w:rPr>
            </w:pPr>
            <w:r>
              <w:rPr>
                <w:rFonts w:ascii="Arial" w:hAnsi="Arial" w:cs="Arial"/>
                <w:sz w:val="20"/>
                <w:szCs w:val="20"/>
              </w:rPr>
              <w:t>10.</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4B09DA03" w:rsidR="00A8744D" w:rsidRPr="00EB361D" w:rsidRDefault="00A8744D"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7b) of </w:t>
            </w:r>
            <w:proofErr w:type="spellStart"/>
            <w:r w:rsidRPr="00EB361D">
              <w:rPr>
                <w:rFonts w:ascii="Arial" w:hAnsi="Arial" w:cs="Arial"/>
                <w:color w:val="000000"/>
                <w:sz w:val="20"/>
                <w:szCs w:val="20"/>
              </w:rPr>
              <w:t>LoPP</w:t>
            </w:r>
            <w:proofErr w:type="spellEnd"/>
          </w:p>
          <w:p w14:paraId="20D7B59E" w14:textId="77777777" w:rsidR="00A8744D" w:rsidRPr="00EB361D" w:rsidRDefault="00A8744D" w:rsidP="001A04F0">
            <w:pPr>
              <w:spacing w:after="0" w:line="240" w:lineRule="auto"/>
              <w:jc w:val="both"/>
              <w:rPr>
                <w:rFonts w:ascii="Arial" w:hAnsi="Arial" w:cs="Arial"/>
                <w:color w:val="000000"/>
                <w:sz w:val="20"/>
                <w:szCs w:val="20"/>
              </w:rPr>
            </w:pPr>
          </w:p>
          <w:p w14:paraId="0296CB78" w14:textId="46A43A89"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A8744D" w:rsidRPr="00EB361D" w:rsidRDefault="00A8744D"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A8744D" w:rsidRPr="00EB361D" w:rsidRDefault="00A8744D" w:rsidP="001A04F0">
            <w:pPr>
              <w:spacing w:after="0" w:line="240" w:lineRule="auto"/>
              <w:jc w:val="both"/>
              <w:rPr>
                <w:rFonts w:ascii="Arial" w:hAnsi="Arial" w:cs="Arial"/>
                <w:sz w:val="20"/>
                <w:szCs w:val="20"/>
              </w:rPr>
            </w:pPr>
          </w:p>
          <w:p w14:paraId="6E08654D" w14:textId="196C8AED" w:rsidR="00A8744D" w:rsidRPr="00EB361D" w:rsidRDefault="00A8744D"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r>
      <w:tr w:rsidR="00A8744D" w:rsidRPr="00EB361D" w14:paraId="103DD7F6" w14:textId="13529C9C" w:rsidTr="00A8744D">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635BE3C6" w:rsidR="00A8744D" w:rsidRPr="00A90917" w:rsidRDefault="00A90917" w:rsidP="00A90917">
            <w:pPr>
              <w:ind w:right="-108"/>
              <w:rPr>
                <w:rFonts w:ascii="Arial" w:hAnsi="Arial" w:cs="Arial"/>
                <w:sz w:val="20"/>
                <w:szCs w:val="20"/>
              </w:rPr>
            </w:pPr>
            <w:r>
              <w:rPr>
                <w:rFonts w:ascii="Arial" w:hAnsi="Arial" w:cs="Arial"/>
                <w:sz w:val="20"/>
                <w:szCs w:val="20"/>
              </w:rPr>
              <w:t>11.</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035AC109" w:rsidR="00A8744D" w:rsidRPr="00EB361D" w:rsidRDefault="00A8744D"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7c) of </w:t>
            </w:r>
            <w:proofErr w:type="spellStart"/>
            <w:r w:rsidRPr="00EB361D">
              <w:rPr>
                <w:rFonts w:ascii="Arial" w:hAnsi="Arial" w:cs="Arial"/>
                <w:color w:val="000000"/>
                <w:sz w:val="20"/>
                <w:szCs w:val="20"/>
              </w:rPr>
              <w:t>LoPP</w:t>
            </w:r>
            <w:proofErr w:type="spellEnd"/>
          </w:p>
          <w:p w14:paraId="0DD9A518" w14:textId="77777777" w:rsidR="00A8744D" w:rsidRPr="00EB361D" w:rsidRDefault="00A8744D" w:rsidP="001A04F0">
            <w:pPr>
              <w:spacing w:after="0" w:line="240" w:lineRule="auto"/>
              <w:jc w:val="both"/>
              <w:rPr>
                <w:rFonts w:ascii="Arial" w:hAnsi="Arial" w:cs="Arial"/>
                <w:color w:val="000000"/>
                <w:sz w:val="20"/>
                <w:szCs w:val="20"/>
              </w:rPr>
            </w:pPr>
          </w:p>
          <w:p w14:paraId="4B53043F" w14:textId="6C100DBA" w:rsidR="00A8744D" w:rsidRPr="00EB361D" w:rsidRDefault="00A8744D"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A8744D" w:rsidRPr="00EB361D" w:rsidRDefault="00A8744D"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9A4E5AF" w14:textId="77777777" w:rsidR="00A8744D" w:rsidRPr="00EB361D" w:rsidRDefault="00A8744D" w:rsidP="001A04F0">
            <w:pPr>
              <w:spacing w:after="0" w:line="240" w:lineRule="auto"/>
              <w:jc w:val="both"/>
              <w:rPr>
                <w:rFonts w:ascii="Arial" w:hAnsi="Arial" w:cs="Arial"/>
                <w:sz w:val="20"/>
                <w:szCs w:val="20"/>
              </w:rPr>
            </w:pPr>
          </w:p>
          <w:p w14:paraId="060C3FEC" w14:textId="6202AD64" w:rsidR="00A8744D" w:rsidRPr="00EB361D" w:rsidRDefault="00A8744D"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A8744D" w:rsidRPr="00EB361D" w:rsidRDefault="00A8744D" w:rsidP="001A04F0">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r>
      <w:tr w:rsidR="00A8744D" w14:paraId="2382F525" w14:textId="77777777" w:rsidTr="00A8744D">
        <w:trPr>
          <w:trHeight w:val="300"/>
        </w:trPr>
        <w:tc>
          <w:tcPr>
            <w:tcW w:w="1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48464" w14:textId="61CB8C49" w:rsidR="00A8744D" w:rsidRPr="00A90917" w:rsidRDefault="00A90917" w:rsidP="00A90917">
            <w:pPr>
              <w:ind w:right="-108"/>
              <w:rPr>
                <w:rFonts w:ascii="Arial" w:hAnsi="Arial" w:cs="Arial"/>
                <w:sz w:val="20"/>
                <w:szCs w:val="20"/>
              </w:rPr>
            </w:pPr>
            <w:r>
              <w:rPr>
                <w:rFonts w:ascii="Arial" w:hAnsi="Arial" w:cs="Arial"/>
                <w:sz w:val="20"/>
                <w:szCs w:val="20"/>
              </w:rPr>
              <w:lastRenderedPageBreak/>
              <w:t>12.</w:t>
            </w:r>
          </w:p>
        </w:tc>
        <w:tc>
          <w:tcPr>
            <w:tcW w:w="18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92A4" w14:textId="4E8E76BA" w:rsidR="00A8744D" w:rsidRDefault="00A8744D" w:rsidP="006858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B4CB5" w14:textId="6729FF10" w:rsidR="00A8744D" w:rsidRDefault="00A8744D" w:rsidP="59492DA2">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w:t>
            </w:r>
            <w:proofErr w:type="spellStart"/>
            <w:r w:rsidRPr="59492DA2">
              <w:rPr>
                <w:rFonts w:ascii="Arial" w:hAnsi="Arial" w:cs="Arial"/>
                <w:color w:val="000000" w:themeColor="text1"/>
                <w:sz w:val="20"/>
                <w:szCs w:val="20"/>
              </w:rPr>
              <w:t>LoPP</w:t>
            </w:r>
            <w:proofErr w:type="spellEnd"/>
            <w:r w:rsidRPr="59492DA2">
              <w:rPr>
                <w:rFonts w:ascii="Arial" w:hAnsi="Arial" w:cs="Arial"/>
                <w:color w:val="000000" w:themeColor="text1"/>
                <w:sz w:val="20"/>
                <w:szCs w:val="20"/>
              </w:rPr>
              <w:t xml:space="preserve"> </w:t>
            </w:r>
          </w:p>
          <w:p w14:paraId="4F00C1CD" w14:textId="1A33FC7F" w:rsidR="00A8744D" w:rsidRDefault="00A8744D" w:rsidP="59492DA2">
            <w:pPr>
              <w:spacing w:line="240" w:lineRule="auto"/>
              <w:jc w:val="both"/>
              <w:rPr>
                <w:rFonts w:ascii="Arial" w:hAnsi="Arial" w:cs="Arial"/>
                <w:color w:val="000000" w:themeColor="text1"/>
                <w:sz w:val="20"/>
                <w:szCs w:val="20"/>
              </w:rPr>
            </w:pPr>
          </w:p>
          <w:p w14:paraId="31DBAB5B" w14:textId="034052B6" w:rsidR="00A8744D" w:rsidRDefault="00A8744D" w:rsidP="006858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2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95F5F" w14:textId="1B9BD3E2" w:rsidR="00A8744D" w:rsidRDefault="00A8744D" w:rsidP="006858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 The ESPD is sufficient.</w:t>
            </w:r>
          </w:p>
        </w:tc>
      </w:tr>
    </w:tbl>
    <w:p w14:paraId="426ACA4D" w14:textId="77777777" w:rsidR="00A43142" w:rsidRDefault="00A43142" w:rsidP="006E32E0">
      <w:pPr>
        <w:tabs>
          <w:tab w:val="left" w:pos="720"/>
        </w:tabs>
        <w:spacing w:after="0" w:line="240" w:lineRule="auto"/>
        <w:jc w:val="both"/>
        <w:rPr>
          <w:rFonts w:ascii="Arial" w:eastAsia="Calibri" w:hAnsi="Arial" w:cs="Arial"/>
        </w:rPr>
      </w:pPr>
    </w:p>
    <w:sectPr w:rsidR="00A43142" w:rsidSect="00D332EE">
      <w:headerReference w:type="default" r:id="rId17"/>
      <w:footerReference w:type="default" r:id="rId18"/>
      <w:headerReference w:type="first" r:id="rId19"/>
      <w:pgSz w:w="16838" w:h="11906" w:orient="landscape" w:code="9"/>
      <w:pgMar w:top="1276" w:right="680" w:bottom="567" w:left="96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B9B05" w14:textId="77777777" w:rsidR="00E654D8" w:rsidRDefault="00E654D8" w:rsidP="00297DE2">
      <w:pPr>
        <w:spacing w:after="0" w:line="240" w:lineRule="auto"/>
      </w:pPr>
      <w:r>
        <w:separator/>
      </w:r>
    </w:p>
  </w:endnote>
  <w:endnote w:type="continuationSeparator" w:id="0">
    <w:p w14:paraId="6D7D28A4" w14:textId="77777777" w:rsidR="00E654D8" w:rsidRDefault="00E654D8" w:rsidP="00297DE2">
      <w:pPr>
        <w:spacing w:after="0" w:line="240" w:lineRule="auto"/>
      </w:pPr>
      <w:r>
        <w:continuationSeparator/>
      </w:r>
    </w:p>
  </w:endnote>
  <w:endnote w:type="continuationNotice" w:id="1">
    <w:p w14:paraId="3F2253FD" w14:textId="77777777" w:rsidR="00E654D8" w:rsidRDefault="00E6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Porat"/>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5E39AC6F" w:rsidR="0043586D" w:rsidRPr="006375A3" w:rsidRDefault="116E593A" w:rsidP="00842907">
        <w:pPr>
          <w:pStyle w:val="Porat"/>
          <w:jc w:val="right"/>
          <w:rPr>
            <w:rFonts w:ascii="Arial" w:hAnsi="Arial" w:cs="Arial"/>
            <w:sz w:val="18"/>
            <w:szCs w:val="18"/>
          </w:rPr>
        </w:pPr>
        <w:r w:rsidRPr="116E593A">
          <w:rPr>
            <w:rStyle w:val="ui-provider"/>
            <w:rFonts w:ascii="Arial" w:hAnsi="Arial" w:cs="Arial"/>
            <w:i/>
            <w:iCs/>
            <w:sz w:val="18"/>
            <w:szCs w:val="18"/>
          </w:rPr>
          <w:t>Version</w:t>
        </w:r>
        <w:r w:rsidRPr="116E593A">
          <w:rPr>
            <w:rStyle w:val="ui-provider"/>
            <w:rFonts w:ascii="Arial" w:hAnsi="Arial" w:cs="Arial"/>
            <w:sz w:val="18"/>
            <w:szCs w:val="18"/>
          </w:rPr>
          <w:t xml:space="preserve"> </w:t>
        </w:r>
        <w:r w:rsidRPr="116E593A">
          <w:rPr>
            <w:rStyle w:val="ui-provider"/>
            <w:rFonts w:ascii="Arial" w:hAnsi="Arial" w:cs="Arial"/>
            <w:i/>
            <w:iCs/>
            <w:sz w:val="18"/>
            <w:szCs w:val="18"/>
          </w:rPr>
          <w:t>20250</w:t>
        </w:r>
        <w:r w:rsidR="00A8744D">
          <w:rPr>
            <w:rStyle w:val="ui-provider"/>
            <w:rFonts w:ascii="Arial" w:hAnsi="Arial" w:cs="Arial"/>
            <w:i/>
            <w:iCs/>
            <w:sz w:val="18"/>
            <w:szCs w:val="18"/>
          </w:rPr>
          <w:t>409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AC90B" w14:textId="77777777" w:rsidR="00E654D8" w:rsidRDefault="00E654D8" w:rsidP="00297DE2">
      <w:pPr>
        <w:spacing w:after="0" w:line="240" w:lineRule="auto"/>
      </w:pPr>
      <w:r>
        <w:separator/>
      </w:r>
    </w:p>
  </w:footnote>
  <w:footnote w:type="continuationSeparator" w:id="0">
    <w:p w14:paraId="2C57A7A7" w14:textId="77777777" w:rsidR="00E654D8" w:rsidRDefault="00E654D8" w:rsidP="00297DE2">
      <w:pPr>
        <w:spacing w:after="0" w:line="240" w:lineRule="auto"/>
      </w:pPr>
      <w:r>
        <w:continuationSeparator/>
      </w:r>
    </w:p>
  </w:footnote>
  <w:footnote w:type="continuationNotice" w:id="1">
    <w:p w14:paraId="37932826" w14:textId="77777777" w:rsidR="00E654D8" w:rsidRDefault="00E654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60"/>
      <w:gridCol w:w="5060"/>
      <w:gridCol w:w="5060"/>
    </w:tblGrid>
    <w:tr w:rsidR="116E593A" w14:paraId="00C8E30A" w14:textId="77777777" w:rsidTr="116E593A">
      <w:trPr>
        <w:trHeight w:val="300"/>
      </w:trPr>
      <w:tc>
        <w:tcPr>
          <w:tcW w:w="5060" w:type="dxa"/>
        </w:tcPr>
        <w:p w14:paraId="44F468A9" w14:textId="023EE28D" w:rsidR="116E593A" w:rsidRDefault="116E593A" w:rsidP="116E593A">
          <w:pPr>
            <w:pStyle w:val="Antrats"/>
            <w:ind w:left="-115"/>
          </w:pPr>
        </w:p>
      </w:tc>
      <w:tc>
        <w:tcPr>
          <w:tcW w:w="5060" w:type="dxa"/>
        </w:tcPr>
        <w:p w14:paraId="3411EC9B" w14:textId="7424ED77" w:rsidR="116E593A" w:rsidRDefault="116E593A" w:rsidP="116E593A">
          <w:pPr>
            <w:pStyle w:val="Antrats"/>
            <w:jc w:val="center"/>
          </w:pPr>
        </w:p>
      </w:tc>
      <w:tc>
        <w:tcPr>
          <w:tcW w:w="5060" w:type="dxa"/>
        </w:tcPr>
        <w:p w14:paraId="063FBD36" w14:textId="25D5BB97" w:rsidR="116E593A" w:rsidRDefault="116E593A" w:rsidP="116E593A">
          <w:pPr>
            <w:pStyle w:val="Antrats"/>
            <w:ind w:right="-115"/>
            <w:jc w:val="right"/>
          </w:pPr>
        </w:p>
      </w:tc>
    </w:tr>
  </w:tbl>
  <w:p w14:paraId="5248A195" w14:textId="7BBA5B29" w:rsidR="116E593A" w:rsidRDefault="116E593A" w:rsidP="116E59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2"/>
  </w:num>
  <w:num w:numId="2" w16cid:durableId="604965286">
    <w:abstractNumId w:val="9"/>
  </w:num>
  <w:num w:numId="3" w16cid:durableId="105775805">
    <w:abstractNumId w:val="31"/>
  </w:num>
  <w:num w:numId="4" w16cid:durableId="375199778">
    <w:abstractNumId w:val="2"/>
  </w:num>
  <w:num w:numId="5" w16cid:durableId="372386873">
    <w:abstractNumId w:val="12"/>
  </w:num>
  <w:num w:numId="6" w16cid:durableId="1089230396">
    <w:abstractNumId w:val="13"/>
  </w:num>
  <w:num w:numId="7" w16cid:durableId="369647637">
    <w:abstractNumId w:val="1"/>
  </w:num>
  <w:num w:numId="8" w16cid:durableId="222522653">
    <w:abstractNumId w:val="42"/>
  </w:num>
  <w:num w:numId="9" w16cid:durableId="1885678719">
    <w:abstractNumId w:val="24"/>
  </w:num>
  <w:num w:numId="10" w16cid:durableId="1468432317">
    <w:abstractNumId w:val="17"/>
  </w:num>
  <w:num w:numId="11" w16cid:durableId="725955199">
    <w:abstractNumId w:val="39"/>
  </w:num>
  <w:num w:numId="12" w16cid:durableId="1071080936">
    <w:abstractNumId w:val="15"/>
  </w:num>
  <w:num w:numId="13" w16cid:durableId="1827091495">
    <w:abstractNumId w:val="37"/>
  </w:num>
  <w:num w:numId="14" w16cid:durableId="255863438">
    <w:abstractNumId w:val="26"/>
  </w:num>
  <w:num w:numId="15" w16cid:durableId="818809626">
    <w:abstractNumId w:val="10"/>
  </w:num>
  <w:num w:numId="16" w16cid:durableId="2121945786">
    <w:abstractNumId w:val="5"/>
  </w:num>
  <w:num w:numId="17" w16cid:durableId="801532998">
    <w:abstractNumId w:val="7"/>
  </w:num>
  <w:num w:numId="18" w16cid:durableId="1892037405">
    <w:abstractNumId w:val="25"/>
  </w:num>
  <w:num w:numId="19" w16cid:durableId="92631277">
    <w:abstractNumId w:val="21"/>
  </w:num>
  <w:num w:numId="20" w16cid:durableId="708342723">
    <w:abstractNumId w:val="19"/>
  </w:num>
  <w:num w:numId="21" w16cid:durableId="1307902871">
    <w:abstractNumId w:val="4"/>
  </w:num>
  <w:num w:numId="22" w16cid:durableId="369233282">
    <w:abstractNumId w:val="16"/>
  </w:num>
  <w:num w:numId="23" w16cid:durableId="1220674665">
    <w:abstractNumId w:val="40"/>
  </w:num>
  <w:num w:numId="24" w16cid:durableId="754981550">
    <w:abstractNumId w:val="0"/>
  </w:num>
  <w:num w:numId="25" w16cid:durableId="572814371">
    <w:abstractNumId w:val="3"/>
  </w:num>
  <w:num w:numId="26" w16cid:durableId="1780489114">
    <w:abstractNumId w:val="30"/>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8"/>
  </w:num>
  <w:num w:numId="32" w16cid:durableId="530190274">
    <w:abstractNumId w:val="34"/>
  </w:num>
  <w:num w:numId="33" w16cid:durableId="443109731">
    <w:abstractNumId w:val="20"/>
  </w:num>
  <w:num w:numId="34" w16cid:durableId="1198275267">
    <w:abstractNumId w:val="36"/>
  </w:num>
  <w:num w:numId="35" w16cid:durableId="773089285">
    <w:abstractNumId w:val="33"/>
  </w:num>
  <w:num w:numId="36" w16cid:durableId="469054050">
    <w:abstractNumId w:val="14"/>
  </w:num>
  <w:num w:numId="37" w16cid:durableId="752704272">
    <w:abstractNumId w:val="44"/>
  </w:num>
  <w:num w:numId="38" w16cid:durableId="325326281">
    <w:abstractNumId w:val="35"/>
  </w:num>
  <w:num w:numId="39" w16cid:durableId="482702493">
    <w:abstractNumId w:val="41"/>
  </w:num>
  <w:num w:numId="40" w16cid:durableId="782848049">
    <w:abstractNumId w:val="18"/>
  </w:num>
  <w:num w:numId="41" w16cid:durableId="177502371">
    <w:abstractNumId w:val="29"/>
  </w:num>
  <w:num w:numId="42" w16cid:durableId="1252549227">
    <w:abstractNumId w:val="11"/>
  </w:num>
  <w:num w:numId="43" w16cid:durableId="1671366727">
    <w:abstractNumId w:val="38"/>
  </w:num>
  <w:num w:numId="44" w16cid:durableId="79914900">
    <w:abstractNumId w:val="27"/>
  </w:num>
  <w:num w:numId="45" w16cid:durableId="953371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2FEF"/>
    <w:rsid w:val="000B3E8C"/>
    <w:rsid w:val="000B41C9"/>
    <w:rsid w:val="000B5B84"/>
    <w:rsid w:val="000B647B"/>
    <w:rsid w:val="000B7AD3"/>
    <w:rsid w:val="000C1182"/>
    <w:rsid w:val="000C290C"/>
    <w:rsid w:val="000C4A5D"/>
    <w:rsid w:val="000C593C"/>
    <w:rsid w:val="000D1E70"/>
    <w:rsid w:val="000D394B"/>
    <w:rsid w:val="000D3EE5"/>
    <w:rsid w:val="000D45EF"/>
    <w:rsid w:val="000E01B7"/>
    <w:rsid w:val="000E38DD"/>
    <w:rsid w:val="000E5B7A"/>
    <w:rsid w:val="000F1D34"/>
    <w:rsid w:val="000F1F97"/>
    <w:rsid w:val="000F23A3"/>
    <w:rsid w:val="000F2632"/>
    <w:rsid w:val="000F5C0A"/>
    <w:rsid w:val="000F6BBB"/>
    <w:rsid w:val="0010040B"/>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539F"/>
    <w:rsid w:val="0012683F"/>
    <w:rsid w:val="00127CDE"/>
    <w:rsid w:val="001315C0"/>
    <w:rsid w:val="00133535"/>
    <w:rsid w:val="001337F8"/>
    <w:rsid w:val="00135682"/>
    <w:rsid w:val="00137B16"/>
    <w:rsid w:val="00141751"/>
    <w:rsid w:val="00141979"/>
    <w:rsid w:val="00141B7F"/>
    <w:rsid w:val="001430EF"/>
    <w:rsid w:val="0014344D"/>
    <w:rsid w:val="001457B5"/>
    <w:rsid w:val="00147400"/>
    <w:rsid w:val="00150838"/>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4522"/>
    <w:rsid w:val="0017504D"/>
    <w:rsid w:val="00175111"/>
    <w:rsid w:val="00175603"/>
    <w:rsid w:val="00176B5B"/>
    <w:rsid w:val="00176F5B"/>
    <w:rsid w:val="00180188"/>
    <w:rsid w:val="00180A92"/>
    <w:rsid w:val="0018194A"/>
    <w:rsid w:val="00183F02"/>
    <w:rsid w:val="00185F85"/>
    <w:rsid w:val="00190890"/>
    <w:rsid w:val="0019185A"/>
    <w:rsid w:val="001923B4"/>
    <w:rsid w:val="001944A9"/>
    <w:rsid w:val="001956F7"/>
    <w:rsid w:val="00195D87"/>
    <w:rsid w:val="001A04F0"/>
    <w:rsid w:val="001A3047"/>
    <w:rsid w:val="001A4463"/>
    <w:rsid w:val="001A4CDD"/>
    <w:rsid w:val="001A5DD6"/>
    <w:rsid w:val="001B23C6"/>
    <w:rsid w:val="001B3F9D"/>
    <w:rsid w:val="001B640C"/>
    <w:rsid w:val="001B67AF"/>
    <w:rsid w:val="001B7E6C"/>
    <w:rsid w:val="001C0AB8"/>
    <w:rsid w:val="001C0E87"/>
    <w:rsid w:val="001C2418"/>
    <w:rsid w:val="001C242F"/>
    <w:rsid w:val="001C2E25"/>
    <w:rsid w:val="001C65C7"/>
    <w:rsid w:val="001C779F"/>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1F2"/>
    <w:rsid w:val="00207B79"/>
    <w:rsid w:val="00210402"/>
    <w:rsid w:val="002109BC"/>
    <w:rsid w:val="00210E0F"/>
    <w:rsid w:val="00211FAA"/>
    <w:rsid w:val="0021522F"/>
    <w:rsid w:val="00216E42"/>
    <w:rsid w:val="002206F8"/>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0D4"/>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29AC"/>
    <w:rsid w:val="002D3FD4"/>
    <w:rsid w:val="002D425B"/>
    <w:rsid w:val="002D54E1"/>
    <w:rsid w:val="002D7721"/>
    <w:rsid w:val="002E08EB"/>
    <w:rsid w:val="002E1AB9"/>
    <w:rsid w:val="002E200A"/>
    <w:rsid w:val="002E22DB"/>
    <w:rsid w:val="002E3BF4"/>
    <w:rsid w:val="002E49BD"/>
    <w:rsid w:val="002E619D"/>
    <w:rsid w:val="002F3AAD"/>
    <w:rsid w:val="002F5323"/>
    <w:rsid w:val="002F54FA"/>
    <w:rsid w:val="003027A9"/>
    <w:rsid w:val="003029C6"/>
    <w:rsid w:val="00302A52"/>
    <w:rsid w:val="00303446"/>
    <w:rsid w:val="0030364A"/>
    <w:rsid w:val="00304550"/>
    <w:rsid w:val="00307323"/>
    <w:rsid w:val="0031001E"/>
    <w:rsid w:val="0031080F"/>
    <w:rsid w:val="003112F2"/>
    <w:rsid w:val="00311ED9"/>
    <w:rsid w:val="0031215A"/>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3F29"/>
    <w:rsid w:val="00336DC1"/>
    <w:rsid w:val="00340185"/>
    <w:rsid w:val="00340A5E"/>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1661"/>
    <w:rsid w:val="00372B04"/>
    <w:rsid w:val="00373BCF"/>
    <w:rsid w:val="003748E2"/>
    <w:rsid w:val="00374D55"/>
    <w:rsid w:val="0037505A"/>
    <w:rsid w:val="00375DB8"/>
    <w:rsid w:val="00376081"/>
    <w:rsid w:val="003807D0"/>
    <w:rsid w:val="00380B45"/>
    <w:rsid w:val="00382441"/>
    <w:rsid w:val="00382905"/>
    <w:rsid w:val="00385931"/>
    <w:rsid w:val="003917E9"/>
    <w:rsid w:val="00393ABE"/>
    <w:rsid w:val="003940EB"/>
    <w:rsid w:val="00395AB9"/>
    <w:rsid w:val="00396362"/>
    <w:rsid w:val="003A1BF0"/>
    <w:rsid w:val="003A1CDB"/>
    <w:rsid w:val="003A37A5"/>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8D5"/>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6CF9"/>
    <w:rsid w:val="00457C2A"/>
    <w:rsid w:val="0046038B"/>
    <w:rsid w:val="004607BB"/>
    <w:rsid w:val="00462619"/>
    <w:rsid w:val="00462ED3"/>
    <w:rsid w:val="00463384"/>
    <w:rsid w:val="00465826"/>
    <w:rsid w:val="00470B14"/>
    <w:rsid w:val="004725AC"/>
    <w:rsid w:val="004729C5"/>
    <w:rsid w:val="00476D23"/>
    <w:rsid w:val="00477DC6"/>
    <w:rsid w:val="00480D75"/>
    <w:rsid w:val="00481381"/>
    <w:rsid w:val="0048361A"/>
    <w:rsid w:val="00486363"/>
    <w:rsid w:val="004867BB"/>
    <w:rsid w:val="00490834"/>
    <w:rsid w:val="00490B0F"/>
    <w:rsid w:val="0049162C"/>
    <w:rsid w:val="00493FB0"/>
    <w:rsid w:val="00494B5A"/>
    <w:rsid w:val="00496C85"/>
    <w:rsid w:val="004A0548"/>
    <w:rsid w:val="004A15B2"/>
    <w:rsid w:val="004A1644"/>
    <w:rsid w:val="004A2E8B"/>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D2D4B"/>
    <w:rsid w:val="004D3009"/>
    <w:rsid w:val="004D3E34"/>
    <w:rsid w:val="004D4B31"/>
    <w:rsid w:val="004D5A79"/>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AAA"/>
    <w:rsid w:val="00507C64"/>
    <w:rsid w:val="00510035"/>
    <w:rsid w:val="00517182"/>
    <w:rsid w:val="00517EE7"/>
    <w:rsid w:val="005216F0"/>
    <w:rsid w:val="00522382"/>
    <w:rsid w:val="005233E1"/>
    <w:rsid w:val="0052735B"/>
    <w:rsid w:val="00527CDB"/>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AD7"/>
    <w:rsid w:val="005B509E"/>
    <w:rsid w:val="005B63F9"/>
    <w:rsid w:val="005B6758"/>
    <w:rsid w:val="005B6AAA"/>
    <w:rsid w:val="005B73AE"/>
    <w:rsid w:val="005C0A6D"/>
    <w:rsid w:val="005C31E4"/>
    <w:rsid w:val="005C3DA3"/>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27F"/>
    <w:rsid w:val="005F3327"/>
    <w:rsid w:val="005F3E13"/>
    <w:rsid w:val="005F5120"/>
    <w:rsid w:val="005F58F1"/>
    <w:rsid w:val="0060010D"/>
    <w:rsid w:val="00601A99"/>
    <w:rsid w:val="00601D34"/>
    <w:rsid w:val="006044AC"/>
    <w:rsid w:val="006046D4"/>
    <w:rsid w:val="006116F5"/>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76586"/>
    <w:rsid w:val="00681210"/>
    <w:rsid w:val="00683D9C"/>
    <w:rsid w:val="00684986"/>
    <w:rsid w:val="006858C7"/>
    <w:rsid w:val="00690110"/>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8D"/>
    <w:rsid w:val="006B2CD9"/>
    <w:rsid w:val="006B5177"/>
    <w:rsid w:val="006B54CE"/>
    <w:rsid w:val="006B5D83"/>
    <w:rsid w:val="006B63A8"/>
    <w:rsid w:val="006B6B19"/>
    <w:rsid w:val="006C02AC"/>
    <w:rsid w:val="006C056F"/>
    <w:rsid w:val="006C215B"/>
    <w:rsid w:val="006C46AA"/>
    <w:rsid w:val="006C46B6"/>
    <w:rsid w:val="006C539F"/>
    <w:rsid w:val="006C5C61"/>
    <w:rsid w:val="006C5D82"/>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AC7"/>
    <w:rsid w:val="00730FE5"/>
    <w:rsid w:val="00731838"/>
    <w:rsid w:val="00734978"/>
    <w:rsid w:val="00734B08"/>
    <w:rsid w:val="00734E3C"/>
    <w:rsid w:val="00735811"/>
    <w:rsid w:val="00736054"/>
    <w:rsid w:val="007412AE"/>
    <w:rsid w:val="00741E65"/>
    <w:rsid w:val="00743663"/>
    <w:rsid w:val="00743C5F"/>
    <w:rsid w:val="00743F7F"/>
    <w:rsid w:val="00745411"/>
    <w:rsid w:val="00745BD7"/>
    <w:rsid w:val="007472A0"/>
    <w:rsid w:val="00753B8A"/>
    <w:rsid w:val="0075446E"/>
    <w:rsid w:val="00754886"/>
    <w:rsid w:val="007562AF"/>
    <w:rsid w:val="0075667C"/>
    <w:rsid w:val="00757D79"/>
    <w:rsid w:val="0076030F"/>
    <w:rsid w:val="00762982"/>
    <w:rsid w:val="00762A7E"/>
    <w:rsid w:val="00763D64"/>
    <w:rsid w:val="007648B7"/>
    <w:rsid w:val="007658DD"/>
    <w:rsid w:val="007658E7"/>
    <w:rsid w:val="007707D0"/>
    <w:rsid w:val="00770EE6"/>
    <w:rsid w:val="00770F3E"/>
    <w:rsid w:val="0077193B"/>
    <w:rsid w:val="00773CCA"/>
    <w:rsid w:val="00774DD5"/>
    <w:rsid w:val="0077557B"/>
    <w:rsid w:val="00775960"/>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1CD"/>
    <w:rsid w:val="007B6997"/>
    <w:rsid w:val="007C0A85"/>
    <w:rsid w:val="007C16FB"/>
    <w:rsid w:val="007C2A14"/>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1403"/>
    <w:rsid w:val="007F681E"/>
    <w:rsid w:val="00801337"/>
    <w:rsid w:val="008013D1"/>
    <w:rsid w:val="00803276"/>
    <w:rsid w:val="0080641A"/>
    <w:rsid w:val="00816DDF"/>
    <w:rsid w:val="008177DD"/>
    <w:rsid w:val="00822739"/>
    <w:rsid w:val="00823179"/>
    <w:rsid w:val="00823F4B"/>
    <w:rsid w:val="00826112"/>
    <w:rsid w:val="00826A27"/>
    <w:rsid w:val="00826C3A"/>
    <w:rsid w:val="008275CC"/>
    <w:rsid w:val="00827CC8"/>
    <w:rsid w:val="00830CFB"/>
    <w:rsid w:val="008323E8"/>
    <w:rsid w:val="0083467F"/>
    <w:rsid w:val="00834AB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50BE3"/>
    <w:rsid w:val="00852D2A"/>
    <w:rsid w:val="00853625"/>
    <w:rsid w:val="008544FC"/>
    <w:rsid w:val="0085605C"/>
    <w:rsid w:val="00856D91"/>
    <w:rsid w:val="008615B2"/>
    <w:rsid w:val="008616E5"/>
    <w:rsid w:val="00864202"/>
    <w:rsid w:val="00864CD0"/>
    <w:rsid w:val="00866168"/>
    <w:rsid w:val="008662D2"/>
    <w:rsid w:val="00866916"/>
    <w:rsid w:val="00867218"/>
    <w:rsid w:val="00870BD4"/>
    <w:rsid w:val="008739A2"/>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76A9"/>
    <w:rsid w:val="008C0410"/>
    <w:rsid w:val="008C05A1"/>
    <w:rsid w:val="008C3877"/>
    <w:rsid w:val="008C5367"/>
    <w:rsid w:val="008C5FF5"/>
    <w:rsid w:val="008C64BE"/>
    <w:rsid w:val="008C7603"/>
    <w:rsid w:val="008C77F3"/>
    <w:rsid w:val="008D0955"/>
    <w:rsid w:val="008D200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5668"/>
    <w:rsid w:val="008F65CF"/>
    <w:rsid w:val="008F72E3"/>
    <w:rsid w:val="00902572"/>
    <w:rsid w:val="00903F35"/>
    <w:rsid w:val="00905402"/>
    <w:rsid w:val="00905801"/>
    <w:rsid w:val="00905A67"/>
    <w:rsid w:val="0090667D"/>
    <w:rsid w:val="00910B4D"/>
    <w:rsid w:val="00912BA1"/>
    <w:rsid w:val="009134BD"/>
    <w:rsid w:val="009137B1"/>
    <w:rsid w:val="00915E8C"/>
    <w:rsid w:val="00916F19"/>
    <w:rsid w:val="00921810"/>
    <w:rsid w:val="00922FF7"/>
    <w:rsid w:val="009250DF"/>
    <w:rsid w:val="00925FF0"/>
    <w:rsid w:val="00926CB2"/>
    <w:rsid w:val="00930175"/>
    <w:rsid w:val="0093120A"/>
    <w:rsid w:val="009318B7"/>
    <w:rsid w:val="00931BC9"/>
    <w:rsid w:val="00933122"/>
    <w:rsid w:val="00934905"/>
    <w:rsid w:val="00935460"/>
    <w:rsid w:val="009358C3"/>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DA0"/>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1321"/>
    <w:rsid w:val="009E271B"/>
    <w:rsid w:val="009E4B61"/>
    <w:rsid w:val="009E5BCE"/>
    <w:rsid w:val="009E733B"/>
    <w:rsid w:val="009E734A"/>
    <w:rsid w:val="009E7B28"/>
    <w:rsid w:val="009F1EC5"/>
    <w:rsid w:val="009F523E"/>
    <w:rsid w:val="009F766D"/>
    <w:rsid w:val="00A01226"/>
    <w:rsid w:val="00A017F7"/>
    <w:rsid w:val="00A01E02"/>
    <w:rsid w:val="00A031D6"/>
    <w:rsid w:val="00A0463A"/>
    <w:rsid w:val="00A06D11"/>
    <w:rsid w:val="00A117C0"/>
    <w:rsid w:val="00A11F1E"/>
    <w:rsid w:val="00A12D06"/>
    <w:rsid w:val="00A137D8"/>
    <w:rsid w:val="00A138AD"/>
    <w:rsid w:val="00A13DA5"/>
    <w:rsid w:val="00A14948"/>
    <w:rsid w:val="00A157CE"/>
    <w:rsid w:val="00A15F0C"/>
    <w:rsid w:val="00A175F8"/>
    <w:rsid w:val="00A20EA3"/>
    <w:rsid w:val="00A23124"/>
    <w:rsid w:val="00A256B8"/>
    <w:rsid w:val="00A266EF"/>
    <w:rsid w:val="00A26710"/>
    <w:rsid w:val="00A3192C"/>
    <w:rsid w:val="00A33CCF"/>
    <w:rsid w:val="00A3499D"/>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8744D"/>
    <w:rsid w:val="00A90917"/>
    <w:rsid w:val="00A92EB7"/>
    <w:rsid w:val="00A94756"/>
    <w:rsid w:val="00A967A5"/>
    <w:rsid w:val="00A97619"/>
    <w:rsid w:val="00A97D9D"/>
    <w:rsid w:val="00AA0951"/>
    <w:rsid w:val="00AA15D6"/>
    <w:rsid w:val="00AA1DBB"/>
    <w:rsid w:val="00AA26B6"/>
    <w:rsid w:val="00AA2904"/>
    <w:rsid w:val="00AA3B43"/>
    <w:rsid w:val="00AA46E6"/>
    <w:rsid w:val="00AA498D"/>
    <w:rsid w:val="00AA718E"/>
    <w:rsid w:val="00AA77F0"/>
    <w:rsid w:val="00AB031D"/>
    <w:rsid w:val="00AB1796"/>
    <w:rsid w:val="00AB4FA2"/>
    <w:rsid w:val="00AC00B0"/>
    <w:rsid w:val="00AC0D3F"/>
    <w:rsid w:val="00AC2B39"/>
    <w:rsid w:val="00AC4523"/>
    <w:rsid w:val="00AC4DDD"/>
    <w:rsid w:val="00AC52CE"/>
    <w:rsid w:val="00AC5426"/>
    <w:rsid w:val="00AC7C58"/>
    <w:rsid w:val="00AD1154"/>
    <w:rsid w:val="00AD5383"/>
    <w:rsid w:val="00AD589A"/>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5A0E"/>
    <w:rsid w:val="00B06366"/>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2707"/>
    <w:rsid w:val="00B8340E"/>
    <w:rsid w:val="00B83D03"/>
    <w:rsid w:val="00B840DA"/>
    <w:rsid w:val="00B86180"/>
    <w:rsid w:val="00B86470"/>
    <w:rsid w:val="00B86716"/>
    <w:rsid w:val="00B8711B"/>
    <w:rsid w:val="00B87585"/>
    <w:rsid w:val="00B932EE"/>
    <w:rsid w:val="00BA29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C4B91"/>
    <w:rsid w:val="00BD1498"/>
    <w:rsid w:val="00BD270A"/>
    <w:rsid w:val="00BD2E55"/>
    <w:rsid w:val="00BD3B7C"/>
    <w:rsid w:val="00BD5B19"/>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011"/>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3708"/>
    <w:rsid w:val="00C45201"/>
    <w:rsid w:val="00C45F44"/>
    <w:rsid w:val="00C4738E"/>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8F"/>
    <w:rsid w:val="00CA0573"/>
    <w:rsid w:val="00CA0939"/>
    <w:rsid w:val="00CA5033"/>
    <w:rsid w:val="00CA5C7A"/>
    <w:rsid w:val="00CA735F"/>
    <w:rsid w:val="00CB4863"/>
    <w:rsid w:val="00CB551A"/>
    <w:rsid w:val="00CB57E7"/>
    <w:rsid w:val="00CB5E13"/>
    <w:rsid w:val="00CB7ACB"/>
    <w:rsid w:val="00CC0516"/>
    <w:rsid w:val="00CC0C5D"/>
    <w:rsid w:val="00CC17CE"/>
    <w:rsid w:val="00CC2196"/>
    <w:rsid w:val="00CC2599"/>
    <w:rsid w:val="00CC686C"/>
    <w:rsid w:val="00CC6B31"/>
    <w:rsid w:val="00CC75EC"/>
    <w:rsid w:val="00CC78B4"/>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4408"/>
    <w:rsid w:val="00CF4419"/>
    <w:rsid w:val="00CF526C"/>
    <w:rsid w:val="00CF59F2"/>
    <w:rsid w:val="00CF5DA7"/>
    <w:rsid w:val="00CF6BBB"/>
    <w:rsid w:val="00CF7369"/>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32EE"/>
    <w:rsid w:val="00D34217"/>
    <w:rsid w:val="00D3549D"/>
    <w:rsid w:val="00D40B97"/>
    <w:rsid w:val="00D41221"/>
    <w:rsid w:val="00D45FAC"/>
    <w:rsid w:val="00D530F3"/>
    <w:rsid w:val="00D54657"/>
    <w:rsid w:val="00D55717"/>
    <w:rsid w:val="00D55E25"/>
    <w:rsid w:val="00D564D1"/>
    <w:rsid w:val="00D56D26"/>
    <w:rsid w:val="00D61479"/>
    <w:rsid w:val="00D6175D"/>
    <w:rsid w:val="00D62E7E"/>
    <w:rsid w:val="00D62F99"/>
    <w:rsid w:val="00D642B2"/>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295A"/>
    <w:rsid w:val="00DC30B3"/>
    <w:rsid w:val="00DC3113"/>
    <w:rsid w:val="00DC313E"/>
    <w:rsid w:val="00DC3DF4"/>
    <w:rsid w:val="00DC51B5"/>
    <w:rsid w:val="00DC5478"/>
    <w:rsid w:val="00DD1E68"/>
    <w:rsid w:val="00DD686F"/>
    <w:rsid w:val="00DD6B96"/>
    <w:rsid w:val="00DD72CF"/>
    <w:rsid w:val="00DE034E"/>
    <w:rsid w:val="00DE0DCC"/>
    <w:rsid w:val="00DE1D61"/>
    <w:rsid w:val="00DE1F2B"/>
    <w:rsid w:val="00DE246F"/>
    <w:rsid w:val="00DF3081"/>
    <w:rsid w:val="00DF503B"/>
    <w:rsid w:val="00E02830"/>
    <w:rsid w:val="00E02C9A"/>
    <w:rsid w:val="00E03423"/>
    <w:rsid w:val="00E04EBC"/>
    <w:rsid w:val="00E051D0"/>
    <w:rsid w:val="00E16E35"/>
    <w:rsid w:val="00E20B65"/>
    <w:rsid w:val="00E22EC9"/>
    <w:rsid w:val="00E23230"/>
    <w:rsid w:val="00E30EE0"/>
    <w:rsid w:val="00E3219E"/>
    <w:rsid w:val="00E32ECA"/>
    <w:rsid w:val="00E349ED"/>
    <w:rsid w:val="00E34A0C"/>
    <w:rsid w:val="00E35792"/>
    <w:rsid w:val="00E41E51"/>
    <w:rsid w:val="00E42EE1"/>
    <w:rsid w:val="00E437F0"/>
    <w:rsid w:val="00E44449"/>
    <w:rsid w:val="00E44E0D"/>
    <w:rsid w:val="00E458BE"/>
    <w:rsid w:val="00E477DC"/>
    <w:rsid w:val="00E51CBA"/>
    <w:rsid w:val="00E5463B"/>
    <w:rsid w:val="00E5657F"/>
    <w:rsid w:val="00E610E5"/>
    <w:rsid w:val="00E62677"/>
    <w:rsid w:val="00E63FEE"/>
    <w:rsid w:val="00E6428A"/>
    <w:rsid w:val="00E6460F"/>
    <w:rsid w:val="00E654D8"/>
    <w:rsid w:val="00E65C77"/>
    <w:rsid w:val="00E6716B"/>
    <w:rsid w:val="00E67488"/>
    <w:rsid w:val="00E720D3"/>
    <w:rsid w:val="00E73A98"/>
    <w:rsid w:val="00E747BF"/>
    <w:rsid w:val="00E75AA5"/>
    <w:rsid w:val="00E75F57"/>
    <w:rsid w:val="00E76A3A"/>
    <w:rsid w:val="00E772FF"/>
    <w:rsid w:val="00E7771F"/>
    <w:rsid w:val="00E77932"/>
    <w:rsid w:val="00E827FE"/>
    <w:rsid w:val="00E836E4"/>
    <w:rsid w:val="00E83E65"/>
    <w:rsid w:val="00E841A7"/>
    <w:rsid w:val="00E852D1"/>
    <w:rsid w:val="00E86708"/>
    <w:rsid w:val="00E91CFB"/>
    <w:rsid w:val="00E91D0A"/>
    <w:rsid w:val="00EA30DB"/>
    <w:rsid w:val="00EA4EE3"/>
    <w:rsid w:val="00EA526B"/>
    <w:rsid w:val="00EA6471"/>
    <w:rsid w:val="00EA6473"/>
    <w:rsid w:val="00EB02B8"/>
    <w:rsid w:val="00EB2454"/>
    <w:rsid w:val="00EB361D"/>
    <w:rsid w:val="00EB3B98"/>
    <w:rsid w:val="00EB40E5"/>
    <w:rsid w:val="00EB4278"/>
    <w:rsid w:val="00EB49E2"/>
    <w:rsid w:val="00EB4F3C"/>
    <w:rsid w:val="00EB5D4E"/>
    <w:rsid w:val="00EB6A2A"/>
    <w:rsid w:val="00EB6D10"/>
    <w:rsid w:val="00EB7830"/>
    <w:rsid w:val="00EB7CCB"/>
    <w:rsid w:val="00EC0BD8"/>
    <w:rsid w:val="00EC3D27"/>
    <w:rsid w:val="00EC6284"/>
    <w:rsid w:val="00EC745E"/>
    <w:rsid w:val="00EC7DF6"/>
    <w:rsid w:val="00ED2854"/>
    <w:rsid w:val="00ED2C73"/>
    <w:rsid w:val="00ED54C0"/>
    <w:rsid w:val="00EE0E41"/>
    <w:rsid w:val="00EE15FD"/>
    <w:rsid w:val="00EE2056"/>
    <w:rsid w:val="00EE2209"/>
    <w:rsid w:val="00EE2CB3"/>
    <w:rsid w:val="00EE35F0"/>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208FE"/>
    <w:rsid w:val="00F21160"/>
    <w:rsid w:val="00F21C19"/>
    <w:rsid w:val="00F232DA"/>
    <w:rsid w:val="00F25282"/>
    <w:rsid w:val="00F268C6"/>
    <w:rsid w:val="00F320B2"/>
    <w:rsid w:val="00F33384"/>
    <w:rsid w:val="00F33DA2"/>
    <w:rsid w:val="00F34B6A"/>
    <w:rsid w:val="00F35F0F"/>
    <w:rsid w:val="00F41AFC"/>
    <w:rsid w:val="00F41C8B"/>
    <w:rsid w:val="00F42042"/>
    <w:rsid w:val="00F50BD1"/>
    <w:rsid w:val="00F53DDB"/>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1C1"/>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09D1B2C"/>
    <w:rsid w:val="116E593A"/>
    <w:rsid w:val="11A58F4F"/>
    <w:rsid w:val="11AF7DD6"/>
    <w:rsid w:val="129129A2"/>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1FF0BDA4"/>
    <w:rsid w:val="23D35CE9"/>
    <w:rsid w:val="23E9CD57"/>
    <w:rsid w:val="27791D8F"/>
    <w:rsid w:val="27FE42CB"/>
    <w:rsid w:val="2A4C8EC9"/>
    <w:rsid w:val="2BC17C73"/>
    <w:rsid w:val="2DF7A4FC"/>
    <w:rsid w:val="2FA64B80"/>
    <w:rsid w:val="311D2914"/>
    <w:rsid w:val="3229DE66"/>
    <w:rsid w:val="327F9C1A"/>
    <w:rsid w:val="32AA13CE"/>
    <w:rsid w:val="32F7147E"/>
    <w:rsid w:val="33C344E5"/>
    <w:rsid w:val="34000290"/>
    <w:rsid w:val="34FA43D2"/>
    <w:rsid w:val="350F69F3"/>
    <w:rsid w:val="36721278"/>
    <w:rsid w:val="3744553A"/>
    <w:rsid w:val="374ED276"/>
    <w:rsid w:val="3805BE79"/>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9492DA2"/>
    <w:rsid w:val="5B090DF4"/>
    <w:rsid w:val="5DD6C644"/>
    <w:rsid w:val="5E678FB2"/>
    <w:rsid w:val="5F277ED0"/>
    <w:rsid w:val="5F3EFD0D"/>
    <w:rsid w:val="5FA7D2FF"/>
    <w:rsid w:val="61677A9B"/>
    <w:rsid w:val="622B0CA8"/>
    <w:rsid w:val="62861BFD"/>
    <w:rsid w:val="6371DA33"/>
    <w:rsid w:val="638888AC"/>
    <w:rsid w:val="659871ED"/>
    <w:rsid w:val="6608E82C"/>
    <w:rsid w:val="6829C564"/>
    <w:rsid w:val="6A44C5B4"/>
    <w:rsid w:val="6BB53F35"/>
    <w:rsid w:val="6C12032A"/>
    <w:rsid w:val="6CA1ACC2"/>
    <w:rsid w:val="6D45A24C"/>
    <w:rsid w:val="6EBACA48"/>
    <w:rsid w:val="708D4092"/>
    <w:rsid w:val="735E6712"/>
    <w:rsid w:val="73C19751"/>
    <w:rsid w:val="74FB6463"/>
    <w:rsid w:val="798CCFAD"/>
    <w:rsid w:val="79CC5C49"/>
    <w:rsid w:val="7B522285"/>
    <w:rsid w:val="7C5602A0"/>
    <w:rsid w:val="7E904A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6A19C48B374203B1286CA2F0286F3E"/>
        <w:category>
          <w:name w:val="General"/>
          <w:gallery w:val="placeholder"/>
        </w:category>
        <w:types>
          <w:type w:val="bbPlcHdr"/>
        </w:types>
        <w:behaviors>
          <w:behavior w:val="content"/>
        </w:behaviors>
        <w:guid w:val="{26FEF7E9-3939-4B84-B3A4-2B2D6CFD8A4C}"/>
      </w:docPartPr>
      <w:docPartBody>
        <w:p w:rsidR="00F65B5F" w:rsidRDefault="00F65B5F" w:rsidP="00F65B5F">
          <w:pPr>
            <w:pStyle w:val="7E6A19C48B374203B1286CA2F0286F3E"/>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5F"/>
    <w:rsid w:val="00676586"/>
    <w:rsid w:val="00E76A3A"/>
    <w:rsid w:val="00ED21C7"/>
    <w:rsid w:val="00F65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E6A19C48B374203B1286CA2F0286F3E">
    <w:name w:val="7E6A19C48B374203B1286CA2F0286F3E"/>
    <w:rsid w:val="00F65B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Giedrė Urbaitienė</DisplayName>
        <AccountId>179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2024-01-24T22:00:00+00:00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2.xml><?xml version="1.0" encoding="utf-8"?>
<ds:datastoreItem xmlns:ds="http://schemas.openxmlformats.org/officeDocument/2006/customXml" ds:itemID="{954631C7-7798-4F72-A3EB-B5C7285F4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BADF9-2CDD-4001-8E68-5A37DA0DEA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3236</Words>
  <Characters>18449</Characters>
  <Application>Microsoft Office Word</Application>
  <DocSecurity>0</DocSecurity>
  <Lines>153</Lines>
  <Paragraphs>43</Paragraphs>
  <ScaleCrop>false</ScaleCrop>
  <Company/>
  <LinksUpToDate>false</LinksUpToDate>
  <CharactersWithSpaces>21642</CharactersWithSpaces>
  <SharedDoc>false</SharedDoc>
  <HLinks>
    <vt:vector size="84" baseType="variant">
      <vt:variant>
        <vt:i4>4128814</vt:i4>
      </vt:variant>
      <vt:variant>
        <vt:i4>39</vt:i4>
      </vt:variant>
      <vt:variant>
        <vt:i4>0</vt:i4>
      </vt:variant>
      <vt:variant>
        <vt:i4>5</vt:i4>
      </vt:variant>
      <vt:variant>
        <vt:lpwstr>javascript:OL('40606','92')</vt:lpwstr>
      </vt:variant>
      <vt:variant>
        <vt:lpwstr/>
      </vt:variant>
      <vt:variant>
        <vt:i4>3604599</vt:i4>
      </vt:variant>
      <vt:variant>
        <vt:i4>36</vt:i4>
      </vt:variant>
      <vt:variant>
        <vt:i4>0</vt:i4>
      </vt:variant>
      <vt:variant>
        <vt:i4>5</vt:i4>
      </vt:variant>
      <vt:variant>
        <vt:lpwstr>https://e-seimas.lrs.lt/portal/legalAct/lt/TAD/TAIS.189498/asr</vt:lpwstr>
      </vt:variant>
      <vt:variant>
        <vt:lpwstr/>
      </vt:variant>
      <vt:variant>
        <vt:i4>27</vt:i4>
      </vt:variant>
      <vt:variant>
        <vt:i4>33</vt:i4>
      </vt:variant>
      <vt:variant>
        <vt:i4>0</vt:i4>
      </vt:variant>
      <vt:variant>
        <vt:i4>5</vt:i4>
      </vt:variant>
      <vt:variant>
        <vt:lpwstr>http://www.cssva.lt/registrai</vt:lpwstr>
      </vt:variant>
      <vt:variant>
        <vt:lpwstr/>
      </vt:variant>
      <vt:variant>
        <vt:i4>1048657</vt:i4>
      </vt:variant>
      <vt:variant>
        <vt:i4>30</vt:i4>
      </vt:variant>
      <vt:variant>
        <vt:i4>0</vt:i4>
      </vt:variant>
      <vt:variant>
        <vt:i4>5</vt:i4>
      </vt:variant>
      <vt:variant>
        <vt:lpwstr>http://www.am.lt/</vt:lpwstr>
      </vt:variant>
      <vt:variant>
        <vt:lpwstr/>
      </vt:variant>
      <vt:variant>
        <vt:i4>1638415</vt:i4>
      </vt:variant>
      <vt:variant>
        <vt:i4>27</vt:i4>
      </vt:variant>
      <vt:variant>
        <vt:i4>0</vt:i4>
      </vt:variant>
      <vt:variant>
        <vt:i4>5</vt:i4>
      </vt:variant>
      <vt:variant>
        <vt:lpwstr>http://www.cssva.lt/</vt:lpwstr>
      </vt:variant>
      <vt:variant>
        <vt:lpwstr/>
      </vt:variant>
      <vt:variant>
        <vt:i4>27</vt:i4>
      </vt:variant>
      <vt:variant>
        <vt:i4>24</vt:i4>
      </vt:variant>
      <vt:variant>
        <vt:i4>0</vt:i4>
      </vt:variant>
      <vt:variant>
        <vt:i4>5</vt:i4>
      </vt:variant>
      <vt:variant>
        <vt:lpwstr>http://www.cssva.lt/registrai</vt:lpwstr>
      </vt:variant>
      <vt:variant>
        <vt:lpwstr/>
      </vt:variant>
      <vt:variant>
        <vt:i4>131140</vt:i4>
      </vt:variant>
      <vt:variant>
        <vt:i4>21</vt:i4>
      </vt:variant>
      <vt:variant>
        <vt:i4>0</vt:i4>
      </vt:variant>
      <vt:variant>
        <vt:i4>5</vt:i4>
      </vt:variant>
      <vt:variant>
        <vt:lpwstr>https://www.e-tar.lt/portal/lt/legalAct/3ecef840bae411e688d0ed775a2e782a/asr</vt:lpwstr>
      </vt:variant>
      <vt:variant>
        <vt:lpwstr/>
      </vt:variant>
      <vt:variant>
        <vt:i4>67</vt:i4>
      </vt:variant>
      <vt:variant>
        <vt:i4>18</vt:i4>
      </vt:variant>
      <vt:variant>
        <vt:i4>0</vt:i4>
      </vt:variant>
      <vt:variant>
        <vt:i4>5</vt:i4>
      </vt:variant>
      <vt:variant>
        <vt:lpwstr>https://www.e-tar.lt/portal/lt/legalAct/c14e6210afe511e6b844f0f29024f5ac/asr</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2023-03-03T04:05:00Z</dcterms:created>
  <dcterms:modified xsi:type="dcterms:W3CDTF">2025-04-24T06:50:00Z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